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397B87" w:rsidP="00870A1B">
      <w:pPr>
        <w:pStyle w:val="Title"/>
      </w:pPr>
      <w:bookmarkStart w:id="0" w:name="_Toc445886714"/>
      <w:bookmarkStart w:id="1" w:name="_GoBack"/>
      <w:bookmarkEnd w:id="1"/>
      <w:r>
        <w:rPr>
          <w:noProof/>
          <w:lang w:val="en-IE" w:eastAsia="en-IE"/>
        </w:rPr>
        <mc:AlternateContent>
          <mc:Choice Requires="wps">
            <w:drawing>
              <wp:anchor distT="45720" distB="45720" distL="114300" distR="114300" simplePos="0" relativeHeight="251663872" behindDoc="0" locked="0" layoutInCell="1" allowOverlap="1">
                <wp:simplePos x="0" y="0"/>
                <wp:positionH relativeFrom="column">
                  <wp:posOffset>3580765</wp:posOffset>
                </wp:positionH>
                <wp:positionV relativeFrom="paragraph">
                  <wp:posOffset>-163195</wp:posOffset>
                </wp:positionV>
                <wp:extent cx="1971040" cy="1404620"/>
                <wp:effectExtent l="0" t="0" r="1016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1404620"/>
                        </a:xfrm>
                        <a:prstGeom prst="rect">
                          <a:avLst/>
                        </a:prstGeom>
                        <a:solidFill>
                          <a:srgbClr val="FFFFFF"/>
                        </a:solidFill>
                        <a:ln w="9525">
                          <a:solidFill>
                            <a:srgbClr val="000000"/>
                          </a:solidFill>
                          <a:miter lim="800000"/>
                          <a:headEnd/>
                          <a:tailEnd/>
                        </a:ln>
                      </wps:spPr>
                      <wps:txbx>
                        <w:txbxContent>
                          <w:p w:rsidR="00146327" w:rsidRDefault="00146327">
                            <w:r>
                              <w:t>ENAV18-14.2.5</w:t>
                            </w:r>
                          </w:p>
                          <w:p w:rsidR="003D3602" w:rsidRDefault="00146327">
                            <w:r>
                              <w:t xml:space="preserve">Formerly </w:t>
                            </w:r>
                            <w:r w:rsidR="003D3602">
                              <w:t xml:space="preserve">ENAV18-12.15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1.95pt;margin-top:-12.85pt;width:155.2pt;height:110.6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C1qIwIAAEcEAAAOAAAAZHJzL2Uyb0RvYy54bWysU8tu2zAQvBfoPxC813rAjmMhcpA6dVEg&#10;fQBJP2BFURZRvkrSltyv75JyXCNtL0V1IEjtcjg7s3tzOypJDtx5YXRNi1lOCdfMtELvavr1afvm&#10;mhIfQLcgjeY1PXJPb9evX90MtuKl6Y1suSMIon012Jr2IdgqyzzruQI/M5ZrDHbGKQh4dLusdTAg&#10;upJZmedX2WBca51h3Hv8ez8F6Trhdx1n4XPXeR6IrClyC2l1aW3imq1voNo5sL1gJxrwDywUCI2P&#10;nqHuIQDZO/EblBLMGW+6MGNGZabrBOOpBqymyF9U89iD5akWFMfbs0z+/8GyT4cvjoi2pmWxpESD&#10;QpOe+BjIWzOSMuozWF9h2qPFxDDib/Q51ertg2HfPNFm04Pe8TvnzNBzaJFfEW9mF1cnHB9BmuGj&#10;afEZ2AeTgMbOqSgeykEQHX06nr2JVFh8crUs8jmGGMaKeT6/KpN7GVTP163z4T03isRNTR2an+Dh&#10;8OBDpAPVc0p8zRsp2q2QMh3crtlIRw6AjbJNX6rgRZrUZKjpalEuJgX+CpGn708QSgTseClUTa/P&#10;SVBF3d7pNvVjACGnPVKW+iRk1G5SMYzNeDKmMe0RJXVm6mycRNz0xv2gZMCurqn/vgfHKZEfNNqy&#10;KuZRw5AO88USNSTuMtJcRkAzhKppoGTabkIanSSYvUP7tiIJG32emJy4YrcmvU+TFcfh8pyyfs3/&#10;+icAAAD//wMAUEsDBBQABgAIAAAAIQAdldBb3wAAAAsBAAAPAAAAZHJzL2Rvd25yZXYueG1sTI/B&#10;bsIwEETvlfoP1lbqBYFTUgcIcVCLxKknUno3sZtExOvUNhD+vtsTPa7maeZtsRltzy7Gh86hhJdZ&#10;Asxg7XSHjYTD5266BBaiQq16h0bCzQTYlI8Phcq1u+LeXKrYMCrBkCsJbYxDznmoW2NVmLnBIGXf&#10;zlsV6fQN115dqdz2fJ4kGbeqQ1po1WC2ralP1dlKyH6qdPLxpSe4v+3efW2F3h6ElM9P49saWDRj&#10;vMPwp0/qUJLT0Z1RB9ZLEFm6IlTCdC4WwIhYLl5TYEdCV0IALwv+/4fyFwAA//8DAFBLAQItABQA&#10;BgAIAAAAIQC2gziS/gAAAOEBAAATAAAAAAAAAAAAAAAAAAAAAABbQ29udGVudF9UeXBlc10ueG1s&#10;UEsBAi0AFAAGAAgAAAAhADj9If/WAAAAlAEAAAsAAAAAAAAAAAAAAAAALwEAAF9yZWxzLy5yZWxz&#10;UEsBAi0AFAAGAAgAAAAhAC4ILWojAgAARwQAAA4AAAAAAAAAAAAAAAAALgIAAGRycy9lMm9Eb2Mu&#10;eG1sUEsBAi0AFAAGAAgAAAAhAB2V0FvfAAAACwEAAA8AAAAAAAAAAAAAAAAAfQQAAGRycy9kb3du&#10;cmV2LnhtbFBLBQYAAAAABAAEAPMAAACJBQAAAAA=&#10;">
                <v:textbox style="mso-fit-shape-to-text:t">
                  <w:txbxContent>
                    <w:p w:rsidR="00146327" w:rsidRDefault="00146327">
                      <w:r>
                        <w:t>ENAV18-14.2.5</w:t>
                      </w:r>
                    </w:p>
                    <w:p w:rsidR="003D3602" w:rsidRDefault="00146327">
                      <w:r>
                        <w:t xml:space="preserve">Formerly </w:t>
                      </w:r>
                      <w:r w:rsidR="003D3602">
                        <w:t xml:space="preserve">ENAV18-12.15 </w:t>
                      </w:r>
                    </w:p>
                  </w:txbxContent>
                </v:textbox>
                <w10:wrap type="square"/>
              </v:shape>
            </w:pict>
          </mc:Fallback>
        </mc:AlternateContent>
      </w:r>
      <w:r w:rsidR="00E42DD6">
        <w:rPr>
          <w:noProof/>
          <w:lang w:val="en-IE" w:eastAsia="en-IE"/>
        </w:rPr>
        <w:drawing>
          <wp:anchor distT="0" distB="0" distL="114300" distR="114300" simplePos="0" relativeHeight="251661824" behindDoc="0" locked="0" layoutInCell="1" allowOverlap="1" wp14:anchorId="67008B62" wp14:editId="1AF00E4A">
            <wp:simplePos x="0" y="0"/>
            <wp:positionH relativeFrom="column">
              <wp:posOffset>2132965</wp:posOffset>
            </wp:positionH>
            <wp:positionV relativeFrom="paragraph">
              <wp:posOffset>4042410</wp:posOffset>
            </wp:positionV>
            <wp:extent cx="1605915" cy="15659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605915" cy="1565910"/>
                    </a:xfrm>
                    <a:prstGeom prst="rect">
                      <a:avLst/>
                    </a:prstGeom>
                  </pic:spPr>
                </pic:pic>
              </a:graphicData>
            </a:graphic>
            <wp14:sizeRelH relativeFrom="margin">
              <wp14:pctWidth>0</wp14:pctWidth>
            </wp14:sizeRelH>
            <wp14:sizeRelV relativeFrom="margin">
              <wp14:pctHeight>0</wp14:pctHeight>
            </wp14:sizeRelV>
          </wp:anchor>
        </w:drawing>
      </w:r>
      <w:r w:rsidR="002D6AE7">
        <w:rPr>
          <w:noProof/>
          <w:lang w:val="en-IE" w:eastAsia="en-IE"/>
        </w:rPr>
        <mc:AlternateContent>
          <mc:Choice Requires="wps">
            <w:drawing>
              <wp:anchor distT="0" distB="0" distL="114300" distR="114300" simplePos="0" relativeHeight="251657728" behindDoc="0" locked="0" layoutInCell="1" allowOverlap="1" wp14:anchorId="7875458D" wp14:editId="45FA28F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602" w:rsidRDefault="003D3602"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5458D"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3D3602" w:rsidRDefault="003D3602"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en-IE" w:eastAsia="en-IE"/>
        </w:rPr>
        <mc:AlternateContent>
          <mc:Choice Requires="wps">
            <w:drawing>
              <wp:anchor distT="0" distB="0" distL="114299" distR="114299" simplePos="0" relativeHeight="251659776" behindDoc="0" locked="0" layoutInCell="1" allowOverlap="1" wp14:anchorId="290321A4" wp14:editId="782E5F1A">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B81E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IE" w:eastAsia="en-IE"/>
        </w:rPr>
        <mc:AlternateContent>
          <mc:Choice Requires="wps">
            <w:drawing>
              <wp:anchor distT="0" distB="0" distL="114299" distR="114299" simplePos="0" relativeHeight="251660800" behindDoc="0" locked="0" layoutInCell="1" allowOverlap="1" wp14:anchorId="26035013" wp14:editId="6823A47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7E7D6"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IE" w:eastAsia="en-IE"/>
        </w:rPr>
        <mc:AlternateContent>
          <mc:Choice Requires="wps">
            <w:drawing>
              <wp:anchor distT="0" distB="0" distL="114300" distR="114300" simplePos="0" relativeHeight="251658752" behindDoc="0" locked="0" layoutInCell="1" allowOverlap="1" wp14:anchorId="3A6978F2" wp14:editId="7B519E39">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602" w:rsidRDefault="003D3602"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978F2"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3D3602" w:rsidRDefault="003D3602"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Pr>
          <w:noProof/>
          <w:lang w:val="en-IE" w:eastAsia="en-IE"/>
        </w:rPr>
        <mc:AlternateContent>
          <mc:Choice Requires="wps">
            <w:drawing>
              <wp:anchor distT="0" distB="0" distL="114300" distR="114300" simplePos="0" relativeHeight="251656704" behindDoc="0" locked="0" layoutInCell="1" allowOverlap="1" wp14:anchorId="052FE766" wp14:editId="19CCDCB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602" w:rsidRPr="00460028" w:rsidRDefault="003D3602"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3D3602" w:rsidRDefault="003D3602"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3D3602" w:rsidRDefault="003D3602"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3D3602" w:rsidRDefault="003D3602"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FE766"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3D3602" w:rsidRPr="00460028" w:rsidRDefault="003D3602"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3D3602" w:rsidRDefault="003D3602"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3D3602" w:rsidRDefault="003D3602"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3D3602" w:rsidRDefault="003D3602"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Pr>
          <w:noProof/>
          <w:lang w:val="en-IE" w:eastAsia="en-IE"/>
        </w:rPr>
        <mc:AlternateContent>
          <mc:Choice Requires="wps">
            <w:drawing>
              <wp:anchor distT="0" distB="0" distL="114300" distR="114300" simplePos="0" relativeHeight="251654656" behindDoc="0" locked="0" layoutInCell="1" allowOverlap="1" wp14:anchorId="7CC13F1B" wp14:editId="1C9EF1A3">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602" w:rsidRPr="00380C7B" w:rsidRDefault="003D3602"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3D3602" w:rsidRPr="00380C7B" w:rsidRDefault="003D3602" w:rsidP="00460028">
                            <w:pPr>
                              <w:autoSpaceDE w:val="0"/>
                              <w:autoSpaceDN w:val="0"/>
                              <w:adjustRightInd w:val="0"/>
                              <w:jc w:val="center"/>
                              <w:rPr>
                                <w:b/>
                                <w:bCs/>
                                <w:color w:val="000000"/>
                                <w:sz w:val="36"/>
                                <w:szCs w:val="36"/>
                                <w:highlight w:val="yellow"/>
                              </w:rPr>
                            </w:pPr>
                          </w:p>
                          <w:p w:rsidR="003D3602" w:rsidRDefault="003D3602" w:rsidP="00460028">
                            <w:pPr>
                              <w:autoSpaceDE w:val="0"/>
                              <w:autoSpaceDN w:val="0"/>
                              <w:adjustRightInd w:val="0"/>
                              <w:jc w:val="center"/>
                              <w:rPr>
                                <w:b/>
                                <w:bCs/>
                                <w:color w:val="000000"/>
                                <w:sz w:val="36"/>
                                <w:szCs w:val="36"/>
                                <w:highlight w:val="yellow"/>
                              </w:rPr>
                            </w:pPr>
                            <w:r>
                              <w:rPr>
                                <w:b/>
                                <w:bCs/>
                                <w:color w:val="000000"/>
                                <w:sz w:val="36"/>
                                <w:szCs w:val="36"/>
                                <w:highlight w:val="yellow"/>
                              </w:rPr>
                              <w:t>Maritime Service Portfolios</w:t>
                            </w:r>
                          </w:p>
                          <w:p w:rsidR="003D3602" w:rsidRPr="00380C7B" w:rsidRDefault="003D3602" w:rsidP="00460028">
                            <w:pPr>
                              <w:autoSpaceDE w:val="0"/>
                              <w:autoSpaceDN w:val="0"/>
                              <w:adjustRightInd w:val="0"/>
                              <w:jc w:val="center"/>
                              <w:rPr>
                                <w:b/>
                                <w:bCs/>
                                <w:color w:val="000000"/>
                                <w:sz w:val="36"/>
                                <w:szCs w:val="36"/>
                                <w:highlight w:val="yellow"/>
                              </w:rPr>
                            </w:pPr>
                            <w:r>
                              <w:rPr>
                                <w:b/>
                                <w:bCs/>
                                <w:color w:val="000000"/>
                                <w:sz w:val="36"/>
                                <w:szCs w:val="36"/>
                                <w:highlight w:val="yellow"/>
                              </w:rPr>
                              <w:t>(MSPs)</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3D3602" w:rsidRDefault="003D3602"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13F1B"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3D3602" w:rsidRPr="00380C7B" w:rsidRDefault="003D3602"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3D3602" w:rsidRPr="00380C7B" w:rsidRDefault="003D3602" w:rsidP="00460028">
                      <w:pPr>
                        <w:autoSpaceDE w:val="0"/>
                        <w:autoSpaceDN w:val="0"/>
                        <w:adjustRightInd w:val="0"/>
                        <w:jc w:val="center"/>
                        <w:rPr>
                          <w:b/>
                          <w:bCs/>
                          <w:color w:val="000000"/>
                          <w:sz w:val="36"/>
                          <w:szCs w:val="36"/>
                          <w:highlight w:val="yellow"/>
                        </w:rPr>
                      </w:pPr>
                    </w:p>
                    <w:p w:rsidR="003D3602" w:rsidRDefault="003D3602" w:rsidP="00460028">
                      <w:pPr>
                        <w:autoSpaceDE w:val="0"/>
                        <w:autoSpaceDN w:val="0"/>
                        <w:adjustRightInd w:val="0"/>
                        <w:jc w:val="center"/>
                        <w:rPr>
                          <w:b/>
                          <w:bCs/>
                          <w:color w:val="000000"/>
                          <w:sz w:val="36"/>
                          <w:szCs w:val="36"/>
                          <w:highlight w:val="yellow"/>
                        </w:rPr>
                      </w:pPr>
                      <w:r>
                        <w:rPr>
                          <w:b/>
                          <w:bCs/>
                          <w:color w:val="000000"/>
                          <w:sz w:val="36"/>
                          <w:szCs w:val="36"/>
                          <w:highlight w:val="yellow"/>
                        </w:rPr>
                        <w:t>Maritime Service Portfolios</w:t>
                      </w:r>
                    </w:p>
                    <w:p w:rsidR="003D3602" w:rsidRPr="00380C7B" w:rsidRDefault="003D3602" w:rsidP="00460028">
                      <w:pPr>
                        <w:autoSpaceDE w:val="0"/>
                        <w:autoSpaceDN w:val="0"/>
                        <w:adjustRightInd w:val="0"/>
                        <w:jc w:val="center"/>
                        <w:rPr>
                          <w:b/>
                          <w:bCs/>
                          <w:color w:val="000000"/>
                          <w:sz w:val="36"/>
                          <w:szCs w:val="36"/>
                          <w:highlight w:val="yellow"/>
                        </w:rPr>
                      </w:pPr>
                      <w:r>
                        <w:rPr>
                          <w:b/>
                          <w:bCs/>
                          <w:color w:val="000000"/>
                          <w:sz w:val="36"/>
                          <w:szCs w:val="36"/>
                          <w:highlight w:val="yellow"/>
                        </w:rPr>
                        <w:t>(MSPs)</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3D3602" w:rsidRPr="00380C7B" w:rsidRDefault="003D3602" w:rsidP="00460028">
                      <w:pPr>
                        <w:autoSpaceDE w:val="0"/>
                        <w:autoSpaceDN w:val="0"/>
                        <w:adjustRightInd w:val="0"/>
                        <w:jc w:val="center"/>
                        <w:rPr>
                          <w:b/>
                          <w:bCs/>
                          <w:color w:val="000000"/>
                          <w:sz w:val="36"/>
                          <w:szCs w:val="36"/>
                          <w:highlight w:val="yellow"/>
                        </w:rPr>
                      </w:pPr>
                    </w:p>
                    <w:p w:rsidR="003D3602" w:rsidRPr="00380C7B" w:rsidRDefault="003D3602"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3D3602" w:rsidRDefault="003D3602"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655287" w:rsidRPr="00371BEF" w:rsidRDefault="00857962" w:rsidP="002F1936">
      <w:pPr>
        <w:pStyle w:val="Title"/>
      </w:pPr>
      <w:r w:rsidRPr="00371BEF">
        <w:br w:type="page"/>
      </w:r>
      <w:bookmarkStart w:id="2" w:name="_Toc445886715"/>
      <w:r w:rsidR="00371BEF" w:rsidRPr="00371BEF">
        <w:lastRenderedPageBreak/>
        <w:t>Table of Contents</w:t>
      </w:r>
      <w:bookmarkEnd w:id="2"/>
      <w:r w:rsidR="00986D5A">
        <w:t xml:space="preserve"> </w:t>
      </w:r>
    </w:p>
    <w:p w:rsidR="00C764B7" w:rsidRDefault="007379A8">
      <w:pPr>
        <w:pStyle w:val="TOC1"/>
        <w:rPr>
          <w:rFonts w:asciiTheme="minorHAnsi" w:eastAsiaTheme="minorEastAsia" w:hAnsiTheme="minorHAnsi" w:cstheme="minorBidi"/>
          <w:b w:val="0"/>
          <w:bCs w:val="0"/>
          <w:caps w:val="0"/>
          <w:noProof/>
        </w:rPr>
      </w:pPr>
      <w:r>
        <w:fldChar w:fldCharType="begin"/>
      </w:r>
      <w:r>
        <w:instrText xml:space="preserve"> TOC \o "3-3" \h \z \t "Heading 1,1,Heading 2,2,Annex,4,Appendix,5,Title,1" </w:instrText>
      </w:r>
      <w:r>
        <w:fldChar w:fldCharType="separate"/>
      </w:r>
      <w:hyperlink w:anchor="_Toc445886714" w:history="1">
        <w:r w:rsidR="00C764B7" w:rsidRPr="00245299">
          <w:rPr>
            <w:rStyle w:val="Hyperlink"/>
            <w:noProof/>
          </w:rPr>
          <w:t>Document Revisions</w:t>
        </w:r>
        <w:r w:rsidR="00C764B7">
          <w:rPr>
            <w:noProof/>
            <w:webHidden/>
          </w:rPr>
          <w:tab/>
        </w:r>
        <w:r w:rsidR="00C764B7">
          <w:rPr>
            <w:noProof/>
            <w:webHidden/>
          </w:rPr>
          <w:fldChar w:fldCharType="begin"/>
        </w:r>
        <w:r w:rsidR="00C764B7">
          <w:rPr>
            <w:noProof/>
            <w:webHidden/>
          </w:rPr>
          <w:instrText xml:space="preserve"> PAGEREF _Toc445886714 \h </w:instrText>
        </w:r>
        <w:r w:rsidR="00C764B7">
          <w:rPr>
            <w:noProof/>
            <w:webHidden/>
          </w:rPr>
        </w:r>
        <w:r w:rsidR="00C764B7">
          <w:rPr>
            <w:noProof/>
            <w:webHidden/>
          </w:rPr>
          <w:fldChar w:fldCharType="separate"/>
        </w:r>
        <w:r w:rsidR="00C764B7">
          <w:rPr>
            <w:noProof/>
            <w:webHidden/>
          </w:rPr>
          <w:t>1</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15" w:history="1">
        <w:r w:rsidR="00C764B7" w:rsidRPr="00245299">
          <w:rPr>
            <w:rStyle w:val="Hyperlink"/>
            <w:noProof/>
          </w:rPr>
          <w:t>Table of Contents</w:t>
        </w:r>
        <w:r w:rsidR="00C764B7">
          <w:rPr>
            <w:noProof/>
            <w:webHidden/>
          </w:rPr>
          <w:tab/>
        </w:r>
        <w:r w:rsidR="00C764B7">
          <w:rPr>
            <w:noProof/>
            <w:webHidden/>
          </w:rPr>
          <w:fldChar w:fldCharType="begin"/>
        </w:r>
        <w:r w:rsidR="00C764B7">
          <w:rPr>
            <w:noProof/>
            <w:webHidden/>
          </w:rPr>
          <w:instrText xml:space="preserve"> PAGEREF _Toc445886715 \h </w:instrText>
        </w:r>
        <w:r w:rsidR="00C764B7">
          <w:rPr>
            <w:noProof/>
            <w:webHidden/>
          </w:rPr>
        </w:r>
        <w:r w:rsidR="00C764B7">
          <w:rPr>
            <w:noProof/>
            <w:webHidden/>
          </w:rPr>
          <w:fldChar w:fldCharType="separate"/>
        </w:r>
        <w:r w:rsidR="00C764B7">
          <w:rPr>
            <w:noProof/>
            <w:webHidden/>
          </w:rPr>
          <w:t>3</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16" w:history="1">
        <w:r w:rsidR="00C764B7" w:rsidRPr="00245299">
          <w:rPr>
            <w:rStyle w:val="Hyperlink"/>
            <w:noProof/>
          </w:rPr>
          <w:t>Index of Tables</w:t>
        </w:r>
        <w:r w:rsidR="00C764B7">
          <w:rPr>
            <w:noProof/>
            <w:webHidden/>
          </w:rPr>
          <w:tab/>
        </w:r>
        <w:r w:rsidR="00C764B7">
          <w:rPr>
            <w:noProof/>
            <w:webHidden/>
          </w:rPr>
          <w:fldChar w:fldCharType="begin"/>
        </w:r>
        <w:r w:rsidR="00C764B7">
          <w:rPr>
            <w:noProof/>
            <w:webHidden/>
          </w:rPr>
          <w:instrText xml:space="preserve"> PAGEREF _Toc445886716 \h </w:instrText>
        </w:r>
        <w:r w:rsidR="00C764B7">
          <w:rPr>
            <w:noProof/>
            <w:webHidden/>
          </w:rPr>
        </w:r>
        <w:r w:rsidR="00C764B7">
          <w:rPr>
            <w:noProof/>
            <w:webHidden/>
          </w:rPr>
          <w:fldChar w:fldCharType="separate"/>
        </w:r>
        <w:r w:rsidR="00C764B7">
          <w:rPr>
            <w:noProof/>
            <w:webHidden/>
          </w:rPr>
          <w:t>5</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17" w:history="1">
        <w:r w:rsidR="00C764B7" w:rsidRPr="00245299">
          <w:rPr>
            <w:rStyle w:val="Hyperlink"/>
            <w:noProof/>
          </w:rPr>
          <w:t>Index of Figures</w:t>
        </w:r>
        <w:r w:rsidR="00C764B7">
          <w:rPr>
            <w:noProof/>
            <w:webHidden/>
          </w:rPr>
          <w:tab/>
        </w:r>
        <w:r w:rsidR="00C764B7">
          <w:rPr>
            <w:noProof/>
            <w:webHidden/>
          </w:rPr>
          <w:fldChar w:fldCharType="begin"/>
        </w:r>
        <w:r w:rsidR="00C764B7">
          <w:rPr>
            <w:noProof/>
            <w:webHidden/>
          </w:rPr>
          <w:instrText xml:space="preserve"> PAGEREF _Toc445886717 \h </w:instrText>
        </w:r>
        <w:r w:rsidR="00C764B7">
          <w:rPr>
            <w:noProof/>
            <w:webHidden/>
          </w:rPr>
        </w:r>
        <w:r w:rsidR="00C764B7">
          <w:rPr>
            <w:noProof/>
            <w:webHidden/>
          </w:rPr>
          <w:fldChar w:fldCharType="separate"/>
        </w:r>
        <w:r w:rsidR="00C764B7">
          <w:rPr>
            <w:noProof/>
            <w:webHidden/>
          </w:rPr>
          <w:t>5</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18" w:history="1">
        <w:r w:rsidR="00C764B7" w:rsidRPr="00245299">
          <w:rPr>
            <w:rStyle w:val="Hyperlink"/>
            <w:noProof/>
          </w:rPr>
          <w:t>GUIDELINE ON INFORMATION SERVICES  AVAILABLE IN A  MARITIME SERVICE PORTFOLIO (MSP)</w:t>
        </w:r>
        <w:r w:rsidR="00C764B7">
          <w:rPr>
            <w:noProof/>
            <w:webHidden/>
          </w:rPr>
          <w:tab/>
        </w:r>
        <w:r w:rsidR="00C764B7">
          <w:rPr>
            <w:noProof/>
            <w:webHidden/>
          </w:rPr>
          <w:fldChar w:fldCharType="begin"/>
        </w:r>
        <w:r w:rsidR="00C764B7">
          <w:rPr>
            <w:noProof/>
            <w:webHidden/>
          </w:rPr>
          <w:instrText xml:space="preserve"> PAGEREF _Toc445886718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19" w:history="1">
        <w:r w:rsidR="00C764B7" w:rsidRPr="00245299">
          <w:rPr>
            <w:rStyle w:val="Hyperlink"/>
            <w:noProof/>
          </w:rPr>
          <w:t>1</w:t>
        </w:r>
        <w:r w:rsidR="00C764B7">
          <w:rPr>
            <w:rFonts w:asciiTheme="minorHAnsi" w:eastAsiaTheme="minorEastAsia" w:hAnsiTheme="minorHAnsi" w:cstheme="minorBidi"/>
            <w:b w:val="0"/>
            <w:bCs w:val="0"/>
            <w:caps w:val="0"/>
            <w:noProof/>
          </w:rPr>
          <w:tab/>
        </w:r>
        <w:r w:rsidR="00C764B7" w:rsidRPr="00245299">
          <w:rPr>
            <w:rStyle w:val="Hyperlink"/>
            <w:noProof/>
          </w:rPr>
          <w:t>Introduction</w:t>
        </w:r>
        <w:r w:rsidR="00C764B7">
          <w:rPr>
            <w:noProof/>
            <w:webHidden/>
          </w:rPr>
          <w:tab/>
        </w:r>
        <w:r w:rsidR="00C764B7">
          <w:rPr>
            <w:noProof/>
            <w:webHidden/>
          </w:rPr>
          <w:fldChar w:fldCharType="begin"/>
        </w:r>
        <w:r w:rsidR="00C764B7">
          <w:rPr>
            <w:noProof/>
            <w:webHidden/>
          </w:rPr>
          <w:instrText xml:space="preserve"> PAGEREF _Toc445886719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0" w:history="1">
        <w:r w:rsidR="00C764B7" w:rsidRPr="00245299">
          <w:rPr>
            <w:rStyle w:val="Hyperlink"/>
            <w:noProof/>
            <w:lang w:eastAsia="de-DE"/>
          </w:rPr>
          <w:t>1.1</w:t>
        </w:r>
        <w:r w:rsidR="00C764B7">
          <w:rPr>
            <w:rFonts w:asciiTheme="minorHAnsi" w:eastAsiaTheme="minorEastAsia" w:hAnsiTheme="minorHAnsi" w:cstheme="minorBidi"/>
            <w:bCs w:val="0"/>
            <w:noProof/>
            <w:szCs w:val="22"/>
          </w:rPr>
          <w:tab/>
        </w:r>
        <w:r w:rsidR="00C764B7" w:rsidRPr="00245299">
          <w:rPr>
            <w:rStyle w:val="Hyperlink"/>
            <w:noProof/>
            <w:lang w:eastAsia="de-DE"/>
          </w:rPr>
          <w:t>General Description</w:t>
        </w:r>
        <w:r w:rsidR="00C764B7">
          <w:rPr>
            <w:noProof/>
            <w:webHidden/>
          </w:rPr>
          <w:tab/>
        </w:r>
        <w:r w:rsidR="00C764B7">
          <w:rPr>
            <w:noProof/>
            <w:webHidden/>
          </w:rPr>
          <w:fldChar w:fldCharType="begin"/>
        </w:r>
        <w:r w:rsidR="00C764B7">
          <w:rPr>
            <w:noProof/>
            <w:webHidden/>
          </w:rPr>
          <w:instrText xml:space="preserve"> PAGEREF _Toc445886720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1" w:history="1">
        <w:r w:rsidR="00C764B7" w:rsidRPr="00245299">
          <w:rPr>
            <w:rStyle w:val="Hyperlink"/>
            <w:noProof/>
            <w:lang w:eastAsia="de-DE"/>
          </w:rPr>
          <w:t>1.2</w:t>
        </w:r>
        <w:r w:rsidR="00C764B7">
          <w:rPr>
            <w:rFonts w:asciiTheme="minorHAnsi" w:eastAsiaTheme="minorEastAsia" w:hAnsiTheme="minorHAnsi" w:cstheme="minorBidi"/>
            <w:bCs w:val="0"/>
            <w:noProof/>
            <w:szCs w:val="22"/>
          </w:rPr>
          <w:tab/>
        </w:r>
        <w:r w:rsidR="00C764B7" w:rsidRPr="00245299">
          <w:rPr>
            <w:rStyle w:val="Hyperlink"/>
            <w:noProof/>
            <w:lang w:eastAsia="de-DE"/>
          </w:rPr>
          <w:t>Background</w:t>
        </w:r>
        <w:r w:rsidR="00C764B7">
          <w:rPr>
            <w:noProof/>
            <w:webHidden/>
          </w:rPr>
          <w:tab/>
        </w:r>
        <w:r w:rsidR="00C764B7">
          <w:rPr>
            <w:noProof/>
            <w:webHidden/>
          </w:rPr>
          <w:fldChar w:fldCharType="begin"/>
        </w:r>
        <w:r w:rsidR="00C764B7">
          <w:rPr>
            <w:noProof/>
            <w:webHidden/>
          </w:rPr>
          <w:instrText xml:space="preserve"> PAGEREF _Toc445886721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2" w:history="1">
        <w:r w:rsidR="00C764B7" w:rsidRPr="00245299">
          <w:rPr>
            <w:rStyle w:val="Hyperlink"/>
            <w:noProof/>
          </w:rPr>
          <w:t>1.3</w:t>
        </w:r>
        <w:r w:rsidR="00C764B7">
          <w:rPr>
            <w:rFonts w:asciiTheme="minorHAnsi" w:eastAsiaTheme="minorEastAsia" w:hAnsiTheme="minorHAnsi" w:cstheme="minorBidi"/>
            <w:bCs w:val="0"/>
            <w:noProof/>
            <w:szCs w:val="22"/>
          </w:rPr>
          <w:tab/>
        </w:r>
        <w:r w:rsidR="00C764B7" w:rsidRPr="00245299">
          <w:rPr>
            <w:rStyle w:val="Hyperlink"/>
            <w:noProof/>
          </w:rPr>
          <w:t>Scalability</w:t>
        </w:r>
        <w:r w:rsidR="00C764B7">
          <w:rPr>
            <w:noProof/>
            <w:webHidden/>
          </w:rPr>
          <w:tab/>
        </w:r>
        <w:r w:rsidR="00C764B7">
          <w:rPr>
            <w:noProof/>
            <w:webHidden/>
          </w:rPr>
          <w:fldChar w:fldCharType="begin"/>
        </w:r>
        <w:r w:rsidR="00C764B7">
          <w:rPr>
            <w:noProof/>
            <w:webHidden/>
          </w:rPr>
          <w:instrText xml:space="preserve"> PAGEREF _Toc445886722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3" w:history="1">
        <w:r w:rsidR="00C764B7" w:rsidRPr="00245299">
          <w:rPr>
            <w:rStyle w:val="Hyperlink"/>
            <w:noProof/>
          </w:rPr>
          <w:t>1.4</w:t>
        </w:r>
        <w:r w:rsidR="00C764B7">
          <w:rPr>
            <w:rFonts w:asciiTheme="minorHAnsi" w:eastAsiaTheme="minorEastAsia" w:hAnsiTheme="minorHAnsi" w:cstheme="minorBidi"/>
            <w:bCs w:val="0"/>
            <w:noProof/>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_Toc445886723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24" w:history="1">
        <w:r w:rsidR="00C764B7" w:rsidRPr="00245299">
          <w:rPr>
            <w:rStyle w:val="Hyperlink"/>
            <w:noProof/>
          </w:rPr>
          <w:t>2</w:t>
        </w:r>
        <w:r w:rsidR="00C764B7">
          <w:rPr>
            <w:rFonts w:asciiTheme="minorHAnsi" w:eastAsiaTheme="minorEastAsia" w:hAnsiTheme="minorHAnsi" w:cstheme="minorBidi"/>
            <w:b w:val="0"/>
            <w:bCs w:val="0"/>
            <w:caps w:val="0"/>
            <w:noProof/>
          </w:rPr>
          <w:tab/>
        </w:r>
        <w:r w:rsidR="00C764B7" w:rsidRPr="00245299">
          <w:rPr>
            <w:rStyle w:val="Hyperlink"/>
            <w:noProof/>
          </w:rPr>
          <w:t>Service providers &amp; Stakeholders</w:t>
        </w:r>
        <w:r w:rsidR="00C764B7">
          <w:rPr>
            <w:noProof/>
            <w:webHidden/>
          </w:rPr>
          <w:tab/>
        </w:r>
        <w:r w:rsidR="00C764B7">
          <w:rPr>
            <w:noProof/>
            <w:webHidden/>
          </w:rPr>
          <w:fldChar w:fldCharType="begin"/>
        </w:r>
        <w:r w:rsidR="00C764B7">
          <w:rPr>
            <w:noProof/>
            <w:webHidden/>
          </w:rPr>
          <w:instrText xml:space="preserve"> PAGEREF _Toc445886724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5" w:history="1">
        <w:r w:rsidR="00C764B7" w:rsidRPr="00245299">
          <w:rPr>
            <w:rStyle w:val="Hyperlink"/>
            <w:noProof/>
            <w:lang w:eastAsia="de-DE"/>
          </w:rPr>
          <w:t>2.1</w:t>
        </w:r>
        <w:r w:rsidR="00C764B7">
          <w:rPr>
            <w:rFonts w:asciiTheme="minorHAnsi" w:eastAsiaTheme="minorEastAsia" w:hAnsiTheme="minorHAnsi" w:cstheme="minorBidi"/>
            <w:bCs w:val="0"/>
            <w:noProof/>
            <w:szCs w:val="22"/>
          </w:rPr>
          <w:tab/>
        </w:r>
        <w:r w:rsidR="00C764B7" w:rsidRPr="00245299">
          <w:rPr>
            <w:rStyle w:val="Hyperlink"/>
            <w:noProof/>
            <w:lang w:eastAsia="de-DE"/>
          </w:rPr>
          <w:t>Definition</w:t>
        </w:r>
        <w:r w:rsidR="00C764B7">
          <w:rPr>
            <w:noProof/>
            <w:webHidden/>
          </w:rPr>
          <w:tab/>
        </w:r>
        <w:r w:rsidR="00C764B7">
          <w:rPr>
            <w:noProof/>
            <w:webHidden/>
          </w:rPr>
          <w:fldChar w:fldCharType="begin"/>
        </w:r>
        <w:r w:rsidR="00C764B7">
          <w:rPr>
            <w:noProof/>
            <w:webHidden/>
          </w:rPr>
          <w:instrText xml:space="preserve"> PAGEREF _Toc445886725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6" w:history="1">
        <w:r w:rsidR="00C764B7" w:rsidRPr="00245299">
          <w:rPr>
            <w:rStyle w:val="Hyperlink"/>
            <w:noProof/>
            <w:lang w:eastAsia="de-DE"/>
          </w:rPr>
          <w:t>2.2</w:t>
        </w:r>
        <w:r w:rsidR="00C764B7">
          <w:rPr>
            <w:rFonts w:asciiTheme="minorHAnsi" w:eastAsiaTheme="minorEastAsia" w:hAnsiTheme="minorHAnsi" w:cstheme="minorBidi"/>
            <w:bCs w:val="0"/>
            <w:noProof/>
            <w:szCs w:val="22"/>
          </w:rPr>
          <w:tab/>
        </w:r>
        <w:r w:rsidR="00C764B7" w:rsidRPr="00245299">
          <w:rPr>
            <w:rStyle w:val="Hyperlink"/>
            <w:noProof/>
            <w:lang w:eastAsia="de-DE"/>
          </w:rPr>
          <w:t>Responsible service providers</w:t>
        </w:r>
        <w:r w:rsidR="00C764B7">
          <w:rPr>
            <w:noProof/>
            <w:webHidden/>
          </w:rPr>
          <w:tab/>
        </w:r>
        <w:r w:rsidR="00C764B7">
          <w:rPr>
            <w:noProof/>
            <w:webHidden/>
          </w:rPr>
          <w:fldChar w:fldCharType="begin"/>
        </w:r>
        <w:r w:rsidR="00C764B7">
          <w:rPr>
            <w:noProof/>
            <w:webHidden/>
          </w:rPr>
          <w:instrText xml:space="preserve"> PAGEREF _Toc445886726 \h </w:instrText>
        </w:r>
        <w:r w:rsidR="00C764B7">
          <w:rPr>
            <w:noProof/>
            <w:webHidden/>
          </w:rPr>
        </w:r>
        <w:r w:rsidR="00C764B7">
          <w:rPr>
            <w:noProof/>
            <w:webHidden/>
          </w:rPr>
          <w:fldChar w:fldCharType="separate"/>
        </w:r>
        <w:r w:rsidR="00C764B7">
          <w:rPr>
            <w:noProof/>
            <w:webHidden/>
          </w:rPr>
          <w:t>6</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27" w:history="1">
        <w:r w:rsidR="00C764B7" w:rsidRPr="00245299">
          <w:rPr>
            <w:rStyle w:val="Hyperlink"/>
            <w:noProof/>
          </w:rPr>
          <w:t>3</w:t>
        </w:r>
        <w:r w:rsidR="00C764B7">
          <w:rPr>
            <w:rFonts w:asciiTheme="minorHAnsi" w:eastAsiaTheme="minorEastAsia" w:hAnsiTheme="minorHAnsi" w:cstheme="minorBidi"/>
            <w:b w:val="0"/>
            <w:bCs w:val="0"/>
            <w:caps w:val="0"/>
            <w:noProof/>
          </w:rPr>
          <w:tab/>
        </w:r>
        <w:r w:rsidR="00C764B7" w:rsidRPr="00245299">
          <w:rPr>
            <w:rStyle w:val="Hyperlink"/>
            <w:noProof/>
          </w:rPr>
          <w:t>Defined sea areas for information services</w:t>
        </w:r>
        <w:r w:rsidR="00C764B7">
          <w:rPr>
            <w:noProof/>
            <w:webHidden/>
          </w:rPr>
          <w:tab/>
        </w:r>
        <w:r w:rsidR="00C764B7">
          <w:rPr>
            <w:noProof/>
            <w:webHidden/>
          </w:rPr>
          <w:fldChar w:fldCharType="begin"/>
        </w:r>
        <w:r w:rsidR="00C764B7">
          <w:rPr>
            <w:noProof/>
            <w:webHidden/>
          </w:rPr>
          <w:instrText xml:space="preserve"> PAGEREF _Toc445886727 \h </w:instrText>
        </w:r>
        <w:r w:rsidR="00C764B7">
          <w:rPr>
            <w:noProof/>
            <w:webHidden/>
          </w:rPr>
        </w:r>
        <w:r w:rsidR="00C764B7">
          <w:rPr>
            <w:noProof/>
            <w:webHidden/>
          </w:rPr>
          <w:fldChar w:fldCharType="separate"/>
        </w:r>
        <w:r w:rsidR="00C764B7">
          <w:rPr>
            <w:noProof/>
            <w:webHidden/>
          </w:rPr>
          <w:t>7</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728" w:history="1">
        <w:r w:rsidR="00C764B7" w:rsidRPr="00245299">
          <w:rPr>
            <w:rStyle w:val="Hyperlink"/>
            <w:noProof/>
          </w:rPr>
          <w:t>4</w:t>
        </w:r>
        <w:r w:rsidR="00C764B7">
          <w:rPr>
            <w:rFonts w:asciiTheme="minorHAnsi" w:eastAsiaTheme="minorEastAsia" w:hAnsiTheme="minorHAnsi" w:cstheme="minorBidi"/>
            <w:b w:val="0"/>
            <w:bCs w:val="0"/>
            <w:caps w:val="0"/>
            <w:noProof/>
          </w:rPr>
          <w:tab/>
        </w:r>
        <w:r w:rsidR="00C764B7" w:rsidRPr="00245299">
          <w:rPr>
            <w:rStyle w:val="Hyperlink"/>
            <w:noProof/>
          </w:rPr>
          <w:t>SERVICES</w:t>
        </w:r>
        <w:r w:rsidR="00C764B7">
          <w:rPr>
            <w:noProof/>
            <w:webHidden/>
          </w:rPr>
          <w:tab/>
        </w:r>
        <w:r w:rsidR="00C764B7">
          <w:rPr>
            <w:noProof/>
            <w:webHidden/>
          </w:rPr>
          <w:fldChar w:fldCharType="begin"/>
        </w:r>
        <w:r w:rsidR="00C764B7">
          <w:rPr>
            <w:noProof/>
            <w:webHidden/>
          </w:rPr>
          <w:instrText xml:space="preserve"> PAGEREF _Toc445886728 \h </w:instrText>
        </w:r>
        <w:r w:rsidR="00C764B7">
          <w:rPr>
            <w:noProof/>
            <w:webHidden/>
          </w:rPr>
        </w:r>
        <w:r w:rsidR="00C764B7">
          <w:rPr>
            <w:noProof/>
            <w:webHidden/>
          </w:rPr>
          <w:fldChar w:fldCharType="separate"/>
        </w:r>
        <w:r w:rsidR="00C764B7">
          <w:rPr>
            <w:noProof/>
            <w:webHidden/>
          </w:rPr>
          <w:t>7</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29" w:history="1">
        <w:r w:rsidR="00C764B7" w:rsidRPr="00245299">
          <w:rPr>
            <w:rStyle w:val="Hyperlink"/>
            <w:noProof/>
            <w:lang w:eastAsia="de-DE"/>
          </w:rPr>
          <w:t>4.1</w:t>
        </w:r>
        <w:r w:rsidR="00C764B7">
          <w:rPr>
            <w:rFonts w:asciiTheme="minorHAnsi" w:eastAsiaTheme="minorEastAsia" w:hAnsiTheme="minorHAnsi" w:cstheme="minorBidi"/>
            <w:bCs w:val="0"/>
            <w:noProof/>
            <w:szCs w:val="22"/>
          </w:rPr>
          <w:tab/>
        </w:r>
        <w:r w:rsidR="00C764B7" w:rsidRPr="00245299">
          <w:rPr>
            <w:rStyle w:val="Hyperlink"/>
            <w:noProof/>
          </w:rPr>
          <w:t>MSP 1 VTS Information Service (IS)</w:t>
        </w:r>
        <w:r w:rsidR="00C764B7">
          <w:rPr>
            <w:noProof/>
            <w:webHidden/>
          </w:rPr>
          <w:tab/>
        </w:r>
        <w:r w:rsidR="00C764B7">
          <w:rPr>
            <w:noProof/>
            <w:webHidden/>
          </w:rPr>
          <w:fldChar w:fldCharType="begin"/>
        </w:r>
        <w:r w:rsidR="00C764B7">
          <w:rPr>
            <w:noProof/>
            <w:webHidden/>
          </w:rPr>
          <w:instrText xml:space="preserve"> PAGEREF _Toc445886729 \h </w:instrText>
        </w:r>
        <w:r w:rsidR="00C764B7">
          <w:rPr>
            <w:noProof/>
            <w:webHidden/>
          </w:rPr>
        </w:r>
        <w:r w:rsidR="00C764B7">
          <w:rPr>
            <w:noProof/>
            <w:webHidden/>
          </w:rPr>
          <w:fldChar w:fldCharType="separate"/>
        </w:r>
        <w:r w:rsidR="00C764B7">
          <w:rPr>
            <w:noProof/>
            <w:webHidden/>
          </w:rPr>
          <w:t>7</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0" w:history="1">
        <w:r w:rsidR="00C764B7" w:rsidRPr="00245299">
          <w:rPr>
            <w:rStyle w:val="Hyperlink"/>
            <w:noProof/>
          </w:rPr>
          <w:t>4.1.1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_Toc445886730 \h </w:instrText>
        </w:r>
        <w:r w:rsidR="00C764B7">
          <w:rPr>
            <w:noProof/>
            <w:webHidden/>
          </w:rPr>
        </w:r>
        <w:r w:rsidR="00C764B7">
          <w:rPr>
            <w:noProof/>
            <w:webHidden/>
          </w:rPr>
          <w:fldChar w:fldCharType="separate"/>
        </w:r>
        <w:r w:rsidR="00C764B7">
          <w:rPr>
            <w:noProof/>
            <w:webHidden/>
          </w:rPr>
          <w:t>7</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1" w:history="1">
        <w:r w:rsidR="00C764B7" w:rsidRPr="00245299">
          <w:rPr>
            <w:rStyle w:val="Hyperlink"/>
            <w:noProof/>
          </w:rPr>
          <w:t>4.1.2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_Toc445886731 \h </w:instrText>
        </w:r>
        <w:r w:rsidR="00C764B7">
          <w:rPr>
            <w:noProof/>
            <w:webHidden/>
          </w:rPr>
        </w:r>
        <w:r w:rsidR="00C764B7">
          <w:rPr>
            <w:noProof/>
            <w:webHidden/>
          </w:rPr>
          <w:fldChar w:fldCharType="separate"/>
        </w:r>
        <w:r w:rsidR="00C764B7">
          <w:rPr>
            <w:noProof/>
            <w:webHidden/>
          </w:rPr>
          <w:t>8</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2" w:history="1">
        <w:r w:rsidR="00C764B7" w:rsidRPr="00245299">
          <w:rPr>
            <w:rStyle w:val="Hyperlink"/>
            <w:noProof/>
          </w:rPr>
          <w:t>4.1.3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_Toc445886732 \h </w:instrText>
        </w:r>
        <w:r w:rsidR="00C764B7">
          <w:rPr>
            <w:noProof/>
            <w:webHidden/>
          </w:rPr>
        </w:r>
        <w:r w:rsidR="00C764B7">
          <w:rPr>
            <w:noProof/>
            <w:webHidden/>
          </w:rPr>
          <w:fldChar w:fldCharType="separate"/>
        </w:r>
        <w:r w:rsidR="00C764B7">
          <w:rPr>
            <w:noProof/>
            <w:webHidden/>
          </w:rPr>
          <w:t>8</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3" w:history="1">
        <w:r w:rsidR="00C764B7" w:rsidRPr="00245299">
          <w:rPr>
            <w:rStyle w:val="Hyperlink"/>
            <w:noProof/>
          </w:rPr>
          <w:t>4.1.4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_Toc445886733 \h </w:instrText>
        </w:r>
        <w:r w:rsidR="00C764B7">
          <w:rPr>
            <w:noProof/>
            <w:webHidden/>
          </w:rPr>
        </w:r>
        <w:r w:rsidR="00C764B7">
          <w:rPr>
            <w:noProof/>
            <w:webHidden/>
          </w:rPr>
          <w:fldChar w:fldCharType="separate"/>
        </w:r>
        <w:r w:rsidR="00C764B7">
          <w:rPr>
            <w:noProof/>
            <w:webHidden/>
          </w:rPr>
          <w:t>8</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4" w:history="1">
        <w:r w:rsidR="00C764B7" w:rsidRPr="00245299">
          <w:rPr>
            <w:rStyle w:val="Hyperlink"/>
            <w:noProof/>
          </w:rPr>
          <w:t>4.1.5</w:t>
        </w:r>
        <w:r w:rsidR="00C764B7">
          <w:rPr>
            <w:rFonts w:asciiTheme="minorHAnsi" w:eastAsiaTheme="minorEastAsia" w:hAnsiTheme="minorHAnsi" w:cstheme="minorBidi"/>
            <w:noProof/>
            <w:sz w:val="22"/>
            <w:szCs w:val="22"/>
          </w:rPr>
          <w:tab/>
        </w:r>
        <w:r w:rsidR="00C764B7" w:rsidRPr="00245299">
          <w:rPr>
            <w:rStyle w:val="Hyperlink"/>
            <w:noProof/>
          </w:rPr>
          <w:t>Portrayal and SQA</w:t>
        </w:r>
        <w:r w:rsidR="00C764B7">
          <w:rPr>
            <w:noProof/>
            <w:webHidden/>
          </w:rPr>
          <w:tab/>
        </w:r>
        <w:r w:rsidR="00C764B7">
          <w:rPr>
            <w:noProof/>
            <w:webHidden/>
          </w:rPr>
          <w:fldChar w:fldCharType="begin"/>
        </w:r>
        <w:r w:rsidR="00C764B7">
          <w:rPr>
            <w:noProof/>
            <w:webHidden/>
          </w:rPr>
          <w:instrText xml:space="preserve"> PAGEREF _Toc445886734 \h </w:instrText>
        </w:r>
        <w:r w:rsidR="00C764B7">
          <w:rPr>
            <w:noProof/>
            <w:webHidden/>
          </w:rPr>
        </w:r>
        <w:r w:rsidR="00C764B7">
          <w:rPr>
            <w:noProof/>
            <w:webHidden/>
          </w:rPr>
          <w:fldChar w:fldCharType="separate"/>
        </w:r>
        <w:r w:rsidR="00C764B7">
          <w:rPr>
            <w:noProof/>
            <w:webHidden/>
          </w:rPr>
          <w:t>8</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5" w:history="1">
        <w:r w:rsidR="00C764B7" w:rsidRPr="00245299">
          <w:rPr>
            <w:rStyle w:val="Hyperlink"/>
            <w:noProof/>
          </w:rPr>
          <w:t>4.1.6</w:t>
        </w:r>
        <w:r w:rsidR="00C764B7">
          <w:rPr>
            <w:rFonts w:asciiTheme="minorHAnsi" w:eastAsiaTheme="minorEastAsia" w:hAnsiTheme="minorHAnsi" w:cstheme="minorBidi"/>
            <w:noProof/>
            <w:sz w:val="22"/>
            <w:szCs w:val="22"/>
          </w:rPr>
          <w:tab/>
        </w:r>
        <w:r w:rsidR="00C764B7" w:rsidRPr="00245299">
          <w:rPr>
            <w:rStyle w:val="Hyperlink"/>
            <w:noProof/>
          </w:rPr>
          <w:t>Examples</w:t>
        </w:r>
        <w:r w:rsidR="00C764B7">
          <w:rPr>
            <w:noProof/>
            <w:webHidden/>
          </w:rPr>
          <w:tab/>
        </w:r>
        <w:r w:rsidR="00C764B7">
          <w:rPr>
            <w:noProof/>
            <w:webHidden/>
          </w:rPr>
          <w:fldChar w:fldCharType="begin"/>
        </w:r>
        <w:r w:rsidR="00C764B7">
          <w:rPr>
            <w:noProof/>
            <w:webHidden/>
          </w:rPr>
          <w:instrText xml:space="preserve"> PAGEREF _Toc445886735 \h </w:instrText>
        </w:r>
        <w:r w:rsidR="00C764B7">
          <w:rPr>
            <w:noProof/>
            <w:webHidden/>
          </w:rPr>
        </w:r>
        <w:r w:rsidR="00C764B7">
          <w:rPr>
            <w:noProof/>
            <w:webHidden/>
          </w:rPr>
          <w:fldChar w:fldCharType="separate"/>
        </w:r>
        <w:r w:rsidR="00C764B7">
          <w:rPr>
            <w:noProof/>
            <w:webHidden/>
          </w:rPr>
          <w:t>8</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36" w:history="1">
        <w:r w:rsidR="00C764B7" w:rsidRPr="00245299">
          <w:rPr>
            <w:rStyle w:val="Hyperlink"/>
            <w:noProof/>
            <w:lang w:eastAsia="de-DE"/>
          </w:rPr>
          <w:t>4.2</w:t>
        </w:r>
        <w:r w:rsidR="00C764B7">
          <w:rPr>
            <w:rFonts w:asciiTheme="minorHAnsi" w:eastAsiaTheme="minorEastAsia" w:hAnsiTheme="minorHAnsi" w:cstheme="minorBidi"/>
            <w:bCs w:val="0"/>
            <w:noProof/>
            <w:szCs w:val="22"/>
          </w:rPr>
          <w:tab/>
        </w:r>
        <w:r w:rsidR="00C764B7" w:rsidRPr="00245299">
          <w:rPr>
            <w:rStyle w:val="Hyperlink"/>
            <w:noProof/>
          </w:rPr>
          <w:t>MSP 2 Navigational Assistance Service (NAS)</w:t>
        </w:r>
        <w:r w:rsidR="00C764B7">
          <w:rPr>
            <w:noProof/>
            <w:webHidden/>
          </w:rPr>
          <w:tab/>
        </w:r>
        <w:r w:rsidR="00C764B7">
          <w:rPr>
            <w:noProof/>
            <w:webHidden/>
          </w:rPr>
          <w:fldChar w:fldCharType="begin"/>
        </w:r>
        <w:r w:rsidR="00C764B7">
          <w:rPr>
            <w:noProof/>
            <w:webHidden/>
          </w:rPr>
          <w:instrText xml:space="preserve"> PAGEREF _Toc445886736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7" w:history="1">
        <w:r w:rsidR="00C764B7" w:rsidRPr="00245299">
          <w:rPr>
            <w:rStyle w:val="Hyperlink"/>
            <w:noProof/>
          </w:rPr>
          <w:t>4.2.1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_Toc445886737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8" w:history="1">
        <w:r w:rsidR="00C764B7" w:rsidRPr="00245299">
          <w:rPr>
            <w:rStyle w:val="Hyperlink"/>
            <w:noProof/>
          </w:rPr>
          <w:t>4.2.2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_Toc445886738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39" w:history="1">
        <w:r w:rsidR="00C764B7" w:rsidRPr="00245299">
          <w:rPr>
            <w:rStyle w:val="Hyperlink"/>
            <w:noProof/>
          </w:rPr>
          <w:t>4.2.3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_Toc445886739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0" w:history="1">
        <w:r w:rsidR="00C764B7" w:rsidRPr="00245299">
          <w:rPr>
            <w:rStyle w:val="Hyperlink"/>
            <w:noProof/>
          </w:rPr>
          <w:t>4.2.4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_Toc445886740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41" w:history="1">
        <w:r w:rsidR="00C764B7" w:rsidRPr="00245299">
          <w:rPr>
            <w:rStyle w:val="Hyperlink"/>
            <w:noProof/>
          </w:rPr>
          <w:t>4.3</w:t>
        </w:r>
        <w:r w:rsidR="00C764B7">
          <w:rPr>
            <w:rFonts w:asciiTheme="minorHAnsi" w:eastAsiaTheme="minorEastAsia" w:hAnsiTheme="minorHAnsi" w:cstheme="minorBidi"/>
            <w:bCs w:val="0"/>
            <w:noProof/>
            <w:szCs w:val="22"/>
          </w:rPr>
          <w:tab/>
        </w:r>
        <w:r w:rsidR="00C764B7" w:rsidRPr="00245299">
          <w:rPr>
            <w:rStyle w:val="Hyperlink"/>
            <w:noProof/>
          </w:rPr>
          <w:t>MSP3 Traffic Organization Service (TOS)</w:t>
        </w:r>
        <w:r w:rsidR="00C764B7">
          <w:rPr>
            <w:noProof/>
            <w:webHidden/>
          </w:rPr>
          <w:tab/>
        </w:r>
        <w:r w:rsidR="00C764B7">
          <w:rPr>
            <w:noProof/>
            <w:webHidden/>
          </w:rPr>
          <w:fldChar w:fldCharType="begin"/>
        </w:r>
        <w:r w:rsidR="00C764B7">
          <w:rPr>
            <w:noProof/>
            <w:webHidden/>
          </w:rPr>
          <w:instrText xml:space="preserve"> PAGEREF _Toc445886741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2" w:history="1">
        <w:r w:rsidR="00C764B7" w:rsidRPr="00245299">
          <w:rPr>
            <w:rStyle w:val="Hyperlink"/>
            <w:noProof/>
          </w:rPr>
          <w:t>4.3.1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_Toc445886742 \h </w:instrText>
        </w:r>
        <w:r w:rsidR="00C764B7">
          <w:rPr>
            <w:noProof/>
            <w:webHidden/>
          </w:rPr>
        </w:r>
        <w:r w:rsidR="00C764B7">
          <w:rPr>
            <w:noProof/>
            <w:webHidden/>
          </w:rPr>
          <w:fldChar w:fldCharType="separate"/>
        </w:r>
        <w:r w:rsidR="00C764B7">
          <w:rPr>
            <w:noProof/>
            <w:webHidden/>
          </w:rPr>
          <w:t>9</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3" w:history="1">
        <w:r w:rsidR="00C764B7" w:rsidRPr="00245299">
          <w:rPr>
            <w:rStyle w:val="Hyperlink"/>
            <w:noProof/>
          </w:rPr>
          <w:t>4.3.2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_Toc445886743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4" w:history="1">
        <w:r w:rsidR="00C764B7" w:rsidRPr="00245299">
          <w:rPr>
            <w:rStyle w:val="Hyperlink"/>
            <w:noProof/>
          </w:rPr>
          <w:t>4.3.3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_Toc445886744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5" w:history="1">
        <w:r w:rsidR="00C764B7" w:rsidRPr="00245299">
          <w:rPr>
            <w:rStyle w:val="Hyperlink"/>
            <w:noProof/>
          </w:rPr>
          <w:t>4.3.4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_Toc445886745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46" w:history="1">
        <w:r w:rsidR="00C764B7" w:rsidRPr="00245299">
          <w:rPr>
            <w:rStyle w:val="Hyperlink"/>
            <w:noProof/>
          </w:rPr>
          <w:t>4.4</w:t>
        </w:r>
        <w:r w:rsidR="00C764B7">
          <w:rPr>
            <w:rFonts w:asciiTheme="minorHAnsi" w:eastAsiaTheme="minorEastAsia" w:hAnsiTheme="minorHAnsi" w:cstheme="minorBidi"/>
            <w:bCs w:val="0"/>
            <w:noProof/>
            <w:szCs w:val="22"/>
          </w:rPr>
          <w:tab/>
        </w:r>
        <w:r w:rsidR="00C764B7" w:rsidRPr="00245299">
          <w:rPr>
            <w:rStyle w:val="Hyperlink"/>
            <w:noProof/>
          </w:rPr>
          <w:t>MSP4 Local Port Service (LPS)</w:t>
        </w:r>
        <w:r w:rsidR="00C764B7">
          <w:rPr>
            <w:noProof/>
            <w:webHidden/>
          </w:rPr>
          <w:tab/>
        </w:r>
        <w:r w:rsidR="00C764B7">
          <w:rPr>
            <w:noProof/>
            <w:webHidden/>
          </w:rPr>
          <w:fldChar w:fldCharType="begin"/>
        </w:r>
        <w:r w:rsidR="00C764B7">
          <w:rPr>
            <w:noProof/>
            <w:webHidden/>
          </w:rPr>
          <w:instrText xml:space="preserve"> PAGEREF _Toc445886746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7" w:history="1">
        <w:r w:rsidR="00C764B7" w:rsidRPr="00245299">
          <w:rPr>
            <w:rStyle w:val="Hyperlink"/>
            <w:noProof/>
          </w:rPr>
          <w:t>4.4.1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_Toc445886747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8" w:history="1">
        <w:r w:rsidR="00C764B7" w:rsidRPr="00245299">
          <w:rPr>
            <w:rStyle w:val="Hyperlink"/>
            <w:noProof/>
          </w:rPr>
          <w:t>4.4.2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_Toc445886748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49" w:history="1">
        <w:r w:rsidR="00C764B7" w:rsidRPr="00245299">
          <w:rPr>
            <w:rStyle w:val="Hyperlink"/>
            <w:noProof/>
          </w:rPr>
          <w:t>4.4.3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_Toc445886749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0" w:history="1">
        <w:r w:rsidR="00C764B7" w:rsidRPr="00245299">
          <w:rPr>
            <w:rStyle w:val="Hyperlink"/>
            <w:noProof/>
          </w:rPr>
          <w:t>4.4.4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_Toc445886750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51" w:history="1">
        <w:r w:rsidR="00C764B7" w:rsidRPr="00245299">
          <w:rPr>
            <w:rStyle w:val="Hyperlink"/>
            <w:noProof/>
          </w:rPr>
          <w:t>4.5</w:t>
        </w:r>
        <w:r w:rsidR="00C764B7">
          <w:rPr>
            <w:rFonts w:asciiTheme="minorHAnsi" w:eastAsiaTheme="minorEastAsia" w:hAnsiTheme="minorHAnsi" w:cstheme="minorBidi"/>
            <w:bCs w:val="0"/>
            <w:noProof/>
            <w:szCs w:val="22"/>
          </w:rPr>
          <w:tab/>
        </w:r>
        <w:r w:rsidR="00C764B7" w:rsidRPr="00245299">
          <w:rPr>
            <w:rStyle w:val="Hyperlink"/>
            <w:noProof/>
          </w:rPr>
          <w:t>MSP 5 Maritime Safety Information service (MSI)</w:t>
        </w:r>
        <w:r w:rsidR="00C764B7">
          <w:rPr>
            <w:noProof/>
            <w:webHidden/>
          </w:rPr>
          <w:tab/>
        </w:r>
        <w:r w:rsidR="00C764B7">
          <w:rPr>
            <w:noProof/>
            <w:webHidden/>
          </w:rPr>
          <w:fldChar w:fldCharType="begin"/>
        </w:r>
        <w:r w:rsidR="00C764B7">
          <w:rPr>
            <w:noProof/>
            <w:webHidden/>
          </w:rPr>
          <w:instrText xml:space="preserve"> PAGEREF _Toc445886751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2" w:history="1">
        <w:r w:rsidR="00C764B7" w:rsidRPr="00245299">
          <w:rPr>
            <w:rStyle w:val="Hyperlink"/>
            <w:noProof/>
          </w:rPr>
          <w:t>4.5.1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_Toc445886752 \h </w:instrText>
        </w:r>
        <w:r w:rsidR="00C764B7">
          <w:rPr>
            <w:noProof/>
            <w:webHidden/>
          </w:rPr>
        </w:r>
        <w:r w:rsidR="00C764B7">
          <w:rPr>
            <w:noProof/>
            <w:webHidden/>
          </w:rPr>
          <w:fldChar w:fldCharType="separate"/>
        </w:r>
        <w:r w:rsidR="00C764B7">
          <w:rPr>
            <w:noProof/>
            <w:webHidden/>
          </w:rPr>
          <w:t>10</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3" w:history="1">
        <w:r w:rsidR="00C764B7" w:rsidRPr="00245299">
          <w:rPr>
            <w:rStyle w:val="Hyperlink"/>
            <w:noProof/>
          </w:rPr>
          <w:t>4.5.2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_Toc445886753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4" w:history="1">
        <w:r w:rsidR="00C764B7" w:rsidRPr="00245299">
          <w:rPr>
            <w:rStyle w:val="Hyperlink"/>
            <w:noProof/>
          </w:rPr>
          <w:t>4.5.3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_Toc445886754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5" w:history="1">
        <w:r w:rsidR="00C764B7" w:rsidRPr="00245299">
          <w:rPr>
            <w:rStyle w:val="Hyperlink"/>
            <w:noProof/>
          </w:rPr>
          <w:t>4.5.4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_Toc445886755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56" w:history="1">
        <w:r w:rsidR="00C764B7" w:rsidRPr="00245299">
          <w:rPr>
            <w:rStyle w:val="Hyperlink"/>
            <w:noProof/>
          </w:rPr>
          <w:t>4.6</w:t>
        </w:r>
        <w:r w:rsidR="00C764B7">
          <w:rPr>
            <w:rFonts w:asciiTheme="minorHAnsi" w:eastAsiaTheme="minorEastAsia" w:hAnsiTheme="minorHAnsi" w:cstheme="minorBidi"/>
            <w:bCs w:val="0"/>
            <w:noProof/>
            <w:szCs w:val="22"/>
          </w:rPr>
          <w:tab/>
        </w:r>
        <w:r w:rsidR="00C764B7" w:rsidRPr="00245299">
          <w:rPr>
            <w:rStyle w:val="Hyperlink"/>
            <w:noProof/>
          </w:rPr>
          <w:t>MSP6 Pilotage service</w:t>
        </w:r>
        <w:r w:rsidR="00C764B7">
          <w:rPr>
            <w:noProof/>
            <w:webHidden/>
          </w:rPr>
          <w:tab/>
        </w:r>
        <w:r w:rsidR="00C764B7">
          <w:rPr>
            <w:noProof/>
            <w:webHidden/>
          </w:rPr>
          <w:fldChar w:fldCharType="begin"/>
        </w:r>
        <w:r w:rsidR="00C764B7">
          <w:rPr>
            <w:noProof/>
            <w:webHidden/>
          </w:rPr>
          <w:instrText xml:space="preserve"> PAGEREF _Toc445886756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7" w:history="1">
        <w:r w:rsidR="00C764B7" w:rsidRPr="00245299">
          <w:rPr>
            <w:rStyle w:val="Hyperlink"/>
            <w:noProof/>
          </w:rPr>
          <w:t>4.6.1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_Toc445886757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8" w:history="1">
        <w:r w:rsidR="00C764B7" w:rsidRPr="00245299">
          <w:rPr>
            <w:rStyle w:val="Hyperlink"/>
            <w:noProof/>
          </w:rPr>
          <w:t>4.6.2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_Toc445886758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59" w:history="1">
        <w:r w:rsidR="00C764B7" w:rsidRPr="00245299">
          <w:rPr>
            <w:rStyle w:val="Hyperlink"/>
            <w:noProof/>
          </w:rPr>
          <w:t>4.6.3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_Toc445886759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0" w:history="1">
        <w:r w:rsidR="00C764B7" w:rsidRPr="00245299">
          <w:rPr>
            <w:rStyle w:val="Hyperlink"/>
            <w:noProof/>
          </w:rPr>
          <w:t>4.6.4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_Toc445886760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61" w:history="1">
        <w:r w:rsidR="00C764B7" w:rsidRPr="00245299">
          <w:rPr>
            <w:rStyle w:val="Hyperlink"/>
            <w:noProof/>
          </w:rPr>
          <w:t>4.7</w:t>
        </w:r>
        <w:r w:rsidR="00C764B7">
          <w:rPr>
            <w:rFonts w:asciiTheme="minorHAnsi" w:eastAsiaTheme="minorEastAsia" w:hAnsiTheme="minorHAnsi" w:cstheme="minorBidi"/>
            <w:bCs w:val="0"/>
            <w:noProof/>
            <w:szCs w:val="22"/>
          </w:rPr>
          <w:tab/>
        </w:r>
        <w:r w:rsidR="00C764B7" w:rsidRPr="00245299">
          <w:rPr>
            <w:rStyle w:val="Hyperlink"/>
            <w:noProof/>
          </w:rPr>
          <w:t>MSP7 Tugs service</w:t>
        </w:r>
        <w:r w:rsidR="00C764B7">
          <w:rPr>
            <w:noProof/>
            <w:webHidden/>
          </w:rPr>
          <w:tab/>
        </w:r>
        <w:r w:rsidR="00C764B7">
          <w:rPr>
            <w:noProof/>
            <w:webHidden/>
          </w:rPr>
          <w:fldChar w:fldCharType="begin"/>
        </w:r>
        <w:r w:rsidR="00C764B7">
          <w:rPr>
            <w:noProof/>
            <w:webHidden/>
          </w:rPr>
          <w:instrText xml:space="preserve"> PAGEREF _Toc445886761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2" w:history="1">
        <w:r w:rsidR="00C764B7" w:rsidRPr="00245299">
          <w:rPr>
            <w:rStyle w:val="Hyperlink"/>
            <w:noProof/>
          </w:rPr>
          <w:t>4.7.1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_Toc445886762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3" w:history="1">
        <w:r w:rsidR="00C764B7" w:rsidRPr="00245299">
          <w:rPr>
            <w:rStyle w:val="Hyperlink"/>
            <w:noProof/>
          </w:rPr>
          <w:t>4.7.2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_Toc445886763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4" w:history="1">
        <w:r w:rsidR="00C764B7" w:rsidRPr="00245299">
          <w:rPr>
            <w:rStyle w:val="Hyperlink"/>
            <w:noProof/>
          </w:rPr>
          <w:t>4.7.3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_Toc445886764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5" w:history="1">
        <w:r w:rsidR="00C764B7" w:rsidRPr="00245299">
          <w:rPr>
            <w:rStyle w:val="Hyperlink"/>
            <w:noProof/>
          </w:rPr>
          <w:t>4.7.4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_Toc445886765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66" w:history="1">
        <w:r w:rsidR="00C764B7" w:rsidRPr="00245299">
          <w:rPr>
            <w:rStyle w:val="Hyperlink"/>
            <w:noProof/>
          </w:rPr>
          <w:t>4.8</w:t>
        </w:r>
        <w:r w:rsidR="00C764B7">
          <w:rPr>
            <w:rFonts w:asciiTheme="minorHAnsi" w:eastAsiaTheme="minorEastAsia" w:hAnsiTheme="minorHAnsi" w:cstheme="minorBidi"/>
            <w:bCs w:val="0"/>
            <w:noProof/>
            <w:szCs w:val="22"/>
          </w:rPr>
          <w:tab/>
        </w:r>
        <w:r w:rsidR="00C764B7" w:rsidRPr="00245299">
          <w:rPr>
            <w:rStyle w:val="Hyperlink"/>
            <w:noProof/>
          </w:rPr>
          <w:t>MSP8 Vessel shore reporting</w:t>
        </w:r>
        <w:r w:rsidR="00C764B7">
          <w:rPr>
            <w:noProof/>
            <w:webHidden/>
          </w:rPr>
          <w:tab/>
        </w:r>
        <w:r w:rsidR="00C764B7">
          <w:rPr>
            <w:noProof/>
            <w:webHidden/>
          </w:rPr>
          <w:fldChar w:fldCharType="begin"/>
        </w:r>
        <w:r w:rsidR="00C764B7">
          <w:rPr>
            <w:noProof/>
            <w:webHidden/>
          </w:rPr>
          <w:instrText xml:space="preserve"> PAGEREF _Toc445886766 \h </w:instrText>
        </w:r>
        <w:r w:rsidR="00C764B7">
          <w:rPr>
            <w:noProof/>
            <w:webHidden/>
          </w:rPr>
        </w:r>
        <w:r w:rsidR="00C764B7">
          <w:rPr>
            <w:noProof/>
            <w:webHidden/>
          </w:rPr>
          <w:fldChar w:fldCharType="separate"/>
        </w:r>
        <w:r w:rsidR="00C764B7">
          <w:rPr>
            <w:noProof/>
            <w:webHidden/>
          </w:rPr>
          <w:t>11</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7" w:history="1">
        <w:r w:rsidR="00C764B7" w:rsidRPr="00245299">
          <w:rPr>
            <w:rStyle w:val="Hyperlink"/>
            <w:noProof/>
          </w:rPr>
          <w:t>4.8.1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_Toc445886767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8" w:history="1">
        <w:r w:rsidR="00C764B7" w:rsidRPr="00245299">
          <w:rPr>
            <w:rStyle w:val="Hyperlink"/>
            <w:noProof/>
          </w:rPr>
          <w:t>4.8.2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_Toc445886768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69" w:history="1">
        <w:r w:rsidR="00C764B7" w:rsidRPr="00245299">
          <w:rPr>
            <w:rStyle w:val="Hyperlink"/>
            <w:noProof/>
          </w:rPr>
          <w:t>4.8.3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_Toc445886769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0" w:history="1">
        <w:r w:rsidR="00C764B7" w:rsidRPr="00245299">
          <w:rPr>
            <w:rStyle w:val="Hyperlink"/>
            <w:noProof/>
          </w:rPr>
          <w:t>4.8.4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_Toc445886770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71" w:history="1">
        <w:r w:rsidR="00C764B7" w:rsidRPr="00245299">
          <w:rPr>
            <w:rStyle w:val="Hyperlink"/>
            <w:noProof/>
          </w:rPr>
          <w:t>4.9</w:t>
        </w:r>
        <w:r w:rsidR="00C764B7">
          <w:rPr>
            <w:rFonts w:asciiTheme="minorHAnsi" w:eastAsiaTheme="minorEastAsia" w:hAnsiTheme="minorHAnsi" w:cstheme="minorBidi"/>
            <w:bCs w:val="0"/>
            <w:noProof/>
            <w:szCs w:val="22"/>
          </w:rPr>
          <w:tab/>
        </w:r>
        <w:r w:rsidR="00C764B7" w:rsidRPr="00245299">
          <w:rPr>
            <w:rStyle w:val="Hyperlink"/>
            <w:noProof/>
          </w:rPr>
          <w:t>MSP9 Telemedical Assistance Service (TMAS)</w:t>
        </w:r>
        <w:r w:rsidR="00C764B7">
          <w:rPr>
            <w:noProof/>
            <w:webHidden/>
          </w:rPr>
          <w:tab/>
        </w:r>
        <w:r w:rsidR="00C764B7">
          <w:rPr>
            <w:noProof/>
            <w:webHidden/>
          </w:rPr>
          <w:fldChar w:fldCharType="begin"/>
        </w:r>
        <w:r w:rsidR="00C764B7">
          <w:rPr>
            <w:noProof/>
            <w:webHidden/>
          </w:rPr>
          <w:instrText xml:space="preserve"> PAGEREF _Toc445886771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2" w:history="1">
        <w:r w:rsidR="00C764B7" w:rsidRPr="00245299">
          <w:rPr>
            <w:rStyle w:val="Hyperlink"/>
            <w:noProof/>
          </w:rPr>
          <w:t>4.9.1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_Toc445886772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3" w:history="1">
        <w:r w:rsidR="00C764B7" w:rsidRPr="00245299">
          <w:rPr>
            <w:rStyle w:val="Hyperlink"/>
            <w:noProof/>
          </w:rPr>
          <w:t>4.9.2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_Toc445886773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4" w:history="1">
        <w:r w:rsidR="00C764B7" w:rsidRPr="00245299">
          <w:rPr>
            <w:rStyle w:val="Hyperlink"/>
            <w:noProof/>
          </w:rPr>
          <w:t>4.9.3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_Toc445886774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5" w:history="1">
        <w:r w:rsidR="00C764B7" w:rsidRPr="00245299">
          <w:rPr>
            <w:rStyle w:val="Hyperlink"/>
            <w:noProof/>
          </w:rPr>
          <w:t>4.9.4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_Toc445886775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76" w:history="1">
        <w:r w:rsidR="00C764B7" w:rsidRPr="00245299">
          <w:rPr>
            <w:rStyle w:val="Hyperlink"/>
            <w:noProof/>
          </w:rPr>
          <w:t>4.10</w:t>
        </w:r>
        <w:r w:rsidR="00C764B7">
          <w:rPr>
            <w:rFonts w:asciiTheme="minorHAnsi" w:eastAsiaTheme="minorEastAsia" w:hAnsiTheme="minorHAnsi" w:cstheme="minorBidi"/>
            <w:bCs w:val="0"/>
            <w:noProof/>
            <w:szCs w:val="22"/>
          </w:rPr>
          <w:tab/>
        </w:r>
        <w:r w:rsidR="00C764B7" w:rsidRPr="00245299">
          <w:rPr>
            <w:rStyle w:val="Hyperlink"/>
            <w:noProof/>
          </w:rPr>
          <w:t>MSP10 Maritime Assistance Service (MAS)</w:t>
        </w:r>
        <w:r w:rsidR="00C764B7">
          <w:rPr>
            <w:noProof/>
            <w:webHidden/>
          </w:rPr>
          <w:tab/>
        </w:r>
        <w:r w:rsidR="00C764B7">
          <w:rPr>
            <w:noProof/>
            <w:webHidden/>
          </w:rPr>
          <w:fldChar w:fldCharType="begin"/>
        </w:r>
        <w:r w:rsidR="00C764B7">
          <w:rPr>
            <w:noProof/>
            <w:webHidden/>
          </w:rPr>
          <w:instrText xml:space="preserve"> PAGEREF _Toc445886776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7" w:history="1">
        <w:r w:rsidR="00C764B7" w:rsidRPr="00245299">
          <w:rPr>
            <w:rStyle w:val="Hyperlink"/>
            <w:noProof/>
          </w:rPr>
          <w:t>4.10.1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_Toc445886777 \h </w:instrText>
        </w:r>
        <w:r w:rsidR="00C764B7">
          <w:rPr>
            <w:noProof/>
            <w:webHidden/>
          </w:rPr>
        </w:r>
        <w:r w:rsidR="00C764B7">
          <w:rPr>
            <w:noProof/>
            <w:webHidden/>
          </w:rPr>
          <w:fldChar w:fldCharType="separate"/>
        </w:r>
        <w:r w:rsidR="00C764B7">
          <w:rPr>
            <w:noProof/>
            <w:webHidden/>
          </w:rPr>
          <w:t>12</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8" w:history="1">
        <w:r w:rsidR="00C764B7" w:rsidRPr="00245299">
          <w:rPr>
            <w:rStyle w:val="Hyperlink"/>
            <w:noProof/>
          </w:rPr>
          <w:t>4.10.2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_Toc445886778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79" w:history="1">
        <w:r w:rsidR="00C764B7" w:rsidRPr="00245299">
          <w:rPr>
            <w:rStyle w:val="Hyperlink"/>
            <w:noProof/>
          </w:rPr>
          <w:t>4.10.3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_Toc445886779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0" w:history="1">
        <w:r w:rsidR="00C764B7" w:rsidRPr="00245299">
          <w:rPr>
            <w:rStyle w:val="Hyperlink"/>
            <w:noProof/>
          </w:rPr>
          <w:t>4.10.4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_Toc445886780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81" w:history="1">
        <w:r w:rsidR="00C764B7" w:rsidRPr="00245299">
          <w:rPr>
            <w:rStyle w:val="Hyperlink"/>
            <w:noProof/>
          </w:rPr>
          <w:t>4.11</w:t>
        </w:r>
        <w:r w:rsidR="00C764B7">
          <w:rPr>
            <w:rFonts w:asciiTheme="minorHAnsi" w:eastAsiaTheme="minorEastAsia" w:hAnsiTheme="minorHAnsi" w:cstheme="minorBidi"/>
            <w:bCs w:val="0"/>
            <w:noProof/>
            <w:szCs w:val="22"/>
          </w:rPr>
          <w:tab/>
        </w:r>
        <w:r w:rsidR="00C764B7" w:rsidRPr="00245299">
          <w:rPr>
            <w:rStyle w:val="Hyperlink"/>
            <w:noProof/>
          </w:rPr>
          <w:t>MSP11 Nautical Chart Service</w:t>
        </w:r>
        <w:r w:rsidR="00C764B7">
          <w:rPr>
            <w:noProof/>
            <w:webHidden/>
          </w:rPr>
          <w:tab/>
        </w:r>
        <w:r w:rsidR="00C764B7">
          <w:rPr>
            <w:noProof/>
            <w:webHidden/>
          </w:rPr>
          <w:fldChar w:fldCharType="begin"/>
        </w:r>
        <w:r w:rsidR="00C764B7">
          <w:rPr>
            <w:noProof/>
            <w:webHidden/>
          </w:rPr>
          <w:instrText xml:space="preserve"> PAGEREF _Toc445886781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2" w:history="1">
        <w:r w:rsidR="00C764B7" w:rsidRPr="00245299">
          <w:rPr>
            <w:rStyle w:val="Hyperlink"/>
            <w:noProof/>
          </w:rPr>
          <w:t>4.11.1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_Toc445886782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3" w:history="1">
        <w:r w:rsidR="00C764B7" w:rsidRPr="00245299">
          <w:rPr>
            <w:rStyle w:val="Hyperlink"/>
            <w:noProof/>
          </w:rPr>
          <w:t>4.11.2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_Toc445886783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4" w:history="1">
        <w:r w:rsidR="00C764B7" w:rsidRPr="00245299">
          <w:rPr>
            <w:rStyle w:val="Hyperlink"/>
            <w:noProof/>
          </w:rPr>
          <w:t>4.11.3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_Toc445886784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5" w:history="1">
        <w:r w:rsidR="00C764B7" w:rsidRPr="00245299">
          <w:rPr>
            <w:rStyle w:val="Hyperlink"/>
            <w:noProof/>
          </w:rPr>
          <w:t>4.11.4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_Toc445886785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86" w:history="1">
        <w:r w:rsidR="00C764B7" w:rsidRPr="00245299">
          <w:rPr>
            <w:rStyle w:val="Hyperlink"/>
            <w:noProof/>
          </w:rPr>
          <w:t>4.12</w:t>
        </w:r>
        <w:r w:rsidR="00C764B7">
          <w:rPr>
            <w:rFonts w:asciiTheme="minorHAnsi" w:eastAsiaTheme="minorEastAsia" w:hAnsiTheme="minorHAnsi" w:cstheme="minorBidi"/>
            <w:bCs w:val="0"/>
            <w:noProof/>
            <w:szCs w:val="22"/>
          </w:rPr>
          <w:tab/>
        </w:r>
        <w:r w:rsidR="00C764B7" w:rsidRPr="00245299">
          <w:rPr>
            <w:rStyle w:val="Hyperlink"/>
            <w:noProof/>
          </w:rPr>
          <w:t>MSP12 Nautical publications service</w:t>
        </w:r>
        <w:r w:rsidR="00C764B7">
          <w:rPr>
            <w:noProof/>
            <w:webHidden/>
          </w:rPr>
          <w:tab/>
        </w:r>
        <w:r w:rsidR="00C764B7">
          <w:rPr>
            <w:noProof/>
            <w:webHidden/>
          </w:rPr>
          <w:fldChar w:fldCharType="begin"/>
        </w:r>
        <w:r w:rsidR="00C764B7">
          <w:rPr>
            <w:noProof/>
            <w:webHidden/>
          </w:rPr>
          <w:instrText xml:space="preserve"> PAGEREF _Toc445886786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7" w:history="1">
        <w:r w:rsidR="00C764B7" w:rsidRPr="00245299">
          <w:rPr>
            <w:rStyle w:val="Hyperlink"/>
            <w:noProof/>
          </w:rPr>
          <w:t>4.12.1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_Toc445886787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8" w:history="1">
        <w:r w:rsidR="00C764B7" w:rsidRPr="00245299">
          <w:rPr>
            <w:rStyle w:val="Hyperlink"/>
            <w:noProof/>
          </w:rPr>
          <w:t>4.12.2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_Toc445886788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89" w:history="1">
        <w:r w:rsidR="00C764B7" w:rsidRPr="00245299">
          <w:rPr>
            <w:rStyle w:val="Hyperlink"/>
            <w:noProof/>
          </w:rPr>
          <w:t>4.12.3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_Toc445886789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0" w:history="1">
        <w:r w:rsidR="00C764B7" w:rsidRPr="00245299">
          <w:rPr>
            <w:rStyle w:val="Hyperlink"/>
            <w:noProof/>
          </w:rPr>
          <w:t>4.12.4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_Toc445886790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91" w:history="1">
        <w:r w:rsidR="00C764B7" w:rsidRPr="00245299">
          <w:rPr>
            <w:rStyle w:val="Hyperlink"/>
            <w:noProof/>
          </w:rPr>
          <w:t>4.13</w:t>
        </w:r>
        <w:r w:rsidR="00C764B7">
          <w:rPr>
            <w:rFonts w:asciiTheme="minorHAnsi" w:eastAsiaTheme="minorEastAsia" w:hAnsiTheme="minorHAnsi" w:cstheme="minorBidi"/>
            <w:bCs w:val="0"/>
            <w:noProof/>
            <w:szCs w:val="22"/>
          </w:rPr>
          <w:tab/>
        </w:r>
        <w:r w:rsidR="00C764B7" w:rsidRPr="00245299">
          <w:rPr>
            <w:rStyle w:val="Hyperlink"/>
            <w:noProof/>
          </w:rPr>
          <w:t>MSP13 Ice navigation service</w:t>
        </w:r>
        <w:r w:rsidR="00C764B7">
          <w:rPr>
            <w:noProof/>
            <w:webHidden/>
          </w:rPr>
          <w:tab/>
        </w:r>
        <w:r w:rsidR="00C764B7">
          <w:rPr>
            <w:noProof/>
            <w:webHidden/>
          </w:rPr>
          <w:fldChar w:fldCharType="begin"/>
        </w:r>
        <w:r w:rsidR="00C764B7">
          <w:rPr>
            <w:noProof/>
            <w:webHidden/>
          </w:rPr>
          <w:instrText xml:space="preserve"> PAGEREF _Toc445886791 \h </w:instrText>
        </w:r>
        <w:r w:rsidR="00C764B7">
          <w:rPr>
            <w:noProof/>
            <w:webHidden/>
          </w:rPr>
        </w:r>
        <w:r w:rsidR="00C764B7">
          <w:rPr>
            <w:noProof/>
            <w:webHidden/>
          </w:rPr>
          <w:fldChar w:fldCharType="separate"/>
        </w:r>
        <w:r w:rsidR="00C764B7">
          <w:rPr>
            <w:noProof/>
            <w:webHidden/>
          </w:rPr>
          <w:t>13</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2" w:history="1">
        <w:r w:rsidR="00C764B7" w:rsidRPr="00245299">
          <w:rPr>
            <w:rStyle w:val="Hyperlink"/>
            <w:noProof/>
          </w:rPr>
          <w:t>4.13.1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_Toc445886792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3" w:history="1">
        <w:r w:rsidR="00C764B7" w:rsidRPr="00245299">
          <w:rPr>
            <w:rStyle w:val="Hyperlink"/>
            <w:noProof/>
          </w:rPr>
          <w:t>4.13.2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_Toc445886793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4" w:history="1">
        <w:r w:rsidR="00C764B7" w:rsidRPr="00245299">
          <w:rPr>
            <w:rStyle w:val="Hyperlink"/>
            <w:noProof/>
          </w:rPr>
          <w:t>4.13.3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_Toc445886794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5" w:history="1">
        <w:r w:rsidR="00C764B7" w:rsidRPr="00245299">
          <w:rPr>
            <w:rStyle w:val="Hyperlink"/>
            <w:noProof/>
          </w:rPr>
          <w:t>4.13.4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_Toc445886795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796" w:history="1">
        <w:r w:rsidR="00C764B7" w:rsidRPr="00245299">
          <w:rPr>
            <w:rStyle w:val="Hyperlink"/>
            <w:noProof/>
          </w:rPr>
          <w:t>4.14</w:t>
        </w:r>
        <w:r w:rsidR="00C764B7">
          <w:rPr>
            <w:rFonts w:asciiTheme="minorHAnsi" w:eastAsiaTheme="minorEastAsia" w:hAnsiTheme="minorHAnsi" w:cstheme="minorBidi"/>
            <w:bCs w:val="0"/>
            <w:noProof/>
            <w:szCs w:val="22"/>
          </w:rPr>
          <w:tab/>
        </w:r>
        <w:r w:rsidR="00C764B7" w:rsidRPr="00245299">
          <w:rPr>
            <w:rStyle w:val="Hyperlink"/>
            <w:noProof/>
          </w:rPr>
          <w:t>MSP14 Meteorological information service</w:t>
        </w:r>
        <w:r w:rsidR="00C764B7">
          <w:rPr>
            <w:noProof/>
            <w:webHidden/>
          </w:rPr>
          <w:tab/>
        </w:r>
        <w:r w:rsidR="00C764B7">
          <w:rPr>
            <w:noProof/>
            <w:webHidden/>
          </w:rPr>
          <w:fldChar w:fldCharType="begin"/>
        </w:r>
        <w:r w:rsidR="00C764B7">
          <w:rPr>
            <w:noProof/>
            <w:webHidden/>
          </w:rPr>
          <w:instrText xml:space="preserve"> PAGEREF _Toc445886796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7" w:history="1">
        <w:r w:rsidR="00C764B7" w:rsidRPr="00245299">
          <w:rPr>
            <w:rStyle w:val="Hyperlink"/>
            <w:noProof/>
          </w:rPr>
          <w:t>4.14.1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_Toc445886797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8" w:history="1">
        <w:r w:rsidR="00C764B7" w:rsidRPr="00245299">
          <w:rPr>
            <w:rStyle w:val="Hyperlink"/>
            <w:noProof/>
          </w:rPr>
          <w:t>4.14.2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_Toc445886798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799" w:history="1">
        <w:r w:rsidR="00C764B7" w:rsidRPr="00245299">
          <w:rPr>
            <w:rStyle w:val="Hyperlink"/>
            <w:noProof/>
          </w:rPr>
          <w:t>4.14.3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_Toc445886799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0" w:history="1">
        <w:r w:rsidR="00C764B7" w:rsidRPr="00245299">
          <w:rPr>
            <w:rStyle w:val="Hyperlink"/>
            <w:noProof/>
          </w:rPr>
          <w:t>4.14.4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_Toc445886800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01" w:history="1">
        <w:r w:rsidR="00C764B7" w:rsidRPr="00245299">
          <w:rPr>
            <w:rStyle w:val="Hyperlink"/>
            <w:noProof/>
          </w:rPr>
          <w:t>4.15</w:t>
        </w:r>
        <w:r w:rsidR="00C764B7">
          <w:rPr>
            <w:rFonts w:asciiTheme="minorHAnsi" w:eastAsiaTheme="minorEastAsia" w:hAnsiTheme="minorHAnsi" w:cstheme="minorBidi"/>
            <w:bCs w:val="0"/>
            <w:noProof/>
            <w:szCs w:val="22"/>
          </w:rPr>
          <w:tab/>
        </w:r>
        <w:r w:rsidR="00C764B7" w:rsidRPr="00245299">
          <w:rPr>
            <w:rStyle w:val="Hyperlink"/>
            <w:noProof/>
          </w:rPr>
          <w:t>MSP15 Real-time hydrographic and environmental information services</w:t>
        </w:r>
        <w:r w:rsidR="00C764B7">
          <w:rPr>
            <w:noProof/>
            <w:webHidden/>
          </w:rPr>
          <w:tab/>
        </w:r>
        <w:r w:rsidR="00C764B7">
          <w:rPr>
            <w:noProof/>
            <w:webHidden/>
          </w:rPr>
          <w:fldChar w:fldCharType="begin"/>
        </w:r>
        <w:r w:rsidR="00C764B7">
          <w:rPr>
            <w:noProof/>
            <w:webHidden/>
          </w:rPr>
          <w:instrText xml:space="preserve"> PAGEREF _Toc445886801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2" w:history="1">
        <w:r w:rsidR="00C764B7" w:rsidRPr="00245299">
          <w:rPr>
            <w:rStyle w:val="Hyperlink"/>
            <w:noProof/>
          </w:rPr>
          <w:t>4.15.1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_Toc445886802 \h </w:instrText>
        </w:r>
        <w:r w:rsidR="00C764B7">
          <w:rPr>
            <w:noProof/>
            <w:webHidden/>
          </w:rPr>
        </w:r>
        <w:r w:rsidR="00C764B7">
          <w:rPr>
            <w:noProof/>
            <w:webHidden/>
          </w:rPr>
          <w:fldChar w:fldCharType="separate"/>
        </w:r>
        <w:r w:rsidR="00C764B7">
          <w:rPr>
            <w:noProof/>
            <w:webHidden/>
          </w:rPr>
          <w:t>14</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3" w:history="1">
        <w:r w:rsidR="00C764B7" w:rsidRPr="00245299">
          <w:rPr>
            <w:rStyle w:val="Hyperlink"/>
            <w:noProof/>
          </w:rPr>
          <w:t>4.15.2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_Toc445886803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4" w:history="1">
        <w:r w:rsidR="00C764B7" w:rsidRPr="00245299">
          <w:rPr>
            <w:rStyle w:val="Hyperlink"/>
            <w:noProof/>
          </w:rPr>
          <w:t>4.15.3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_Toc445886804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5" w:history="1">
        <w:r w:rsidR="00C764B7" w:rsidRPr="00245299">
          <w:rPr>
            <w:rStyle w:val="Hyperlink"/>
            <w:noProof/>
          </w:rPr>
          <w:t>4.15.4</w:t>
        </w:r>
        <w:r w:rsidR="00C764B7">
          <w:rPr>
            <w:rFonts w:asciiTheme="minorHAnsi" w:eastAsiaTheme="minorEastAsia" w:hAnsiTheme="minorHAnsi" w:cstheme="minorBidi"/>
            <w:noProof/>
            <w:sz w:val="22"/>
            <w:szCs w:val="22"/>
          </w:rPr>
          <w:tab/>
        </w:r>
        <w:r w:rsidR="00C764B7" w:rsidRPr="00245299">
          <w:rPr>
            <w:rStyle w:val="Hyperlink"/>
            <w:noProof/>
          </w:rPr>
          <w:t>User requirement</w:t>
        </w:r>
        <w:r w:rsidR="00C764B7">
          <w:rPr>
            <w:noProof/>
            <w:webHidden/>
          </w:rPr>
          <w:tab/>
        </w:r>
        <w:r w:rsidR="00C764B7">
          <w:rPr>
            <w:noProof/>
            <w:webHidden/>
          </w:rPr>
          <w:fldChar w:fldCharType="begin"/>
        </w:r>
        <w:r w:rsidR="00C764B7">
          <w:rPr>
            <w:noProof/>
            <w:webHidden/>
          </w:rPr>
          <w:instrText xml:space="preserve"> PAGEREF _Toc445886805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06" w:history="1">
        <w:r w:rsidR="00C764B7" w:rsidRPr="00245299">
          <w:rPr>
            <w:rStyle w:val="Hyperlink"/>
            <w:noProof/>
          </w:rPr>
          <w:t>4.16</w:t>
        </w:r>
        <w:r w:rsidR="00C764B7">
          <w:rPr>
            <w:rFonts w:asciiTheme="minorHAnsi" w:eastAsiaTheme="minorEastAsia" w:hAnsiTheme="minorHAnsi" w:cstheme="minorBidi"/>
            <w:bCs w:val="0"/>
            <w:noProof/>
            <w:szCs w:val="22"/>
          </w:rPr>
          <w:tab/>
        </w:r>
        <w:r w:rsidR="00C764B7" w:rsidRPr="00245299">
          <w:rPr>
            <w:rStyle w:val="Hyperlink"/>
            <w:noProof/>
          </w:rPr>
          <w:t>MSP16 Search and Rescue (SAR) Service</w:t>
        </w:r>
        <w:r w:rsidR="00C764B7">
          <w:rPr>
            <w:noProof/>
            <w:webHidden/>
          </w:rPr>
          <w:tab/>
        </w:r>
        <w:r w:rsidR="00C764B7">
          <w:rPr>
            <w:noProof/>
            <w:webHidden/>
          </w:rPr>
          <w:fldChar w:fldCharType="begin"/>
        </w:r>
        <w:r w:rsidR="00C764B7">
          <w:rPr>
            <w:noProof/>
            <w:webHidden/>
          </w:rPr>
          <w:instrText xml:space="preserve"> PAGEREF _Toc445886806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7" w:history="1">
        <w:r w:rsidR="00C764B7" w:rsidRPr="00245299">
          <w:rPr>
            <w:rStyle w:val="Hyperlink"/>
            <w:noProof/>
          </w:rPr>
          <w:t>4.16.1</w:t>
        </w:r>
        <w:r w:rsidR="00C764B7">
          <w:rPr>
            <w:rFonts w:asciiTheme="minorHAnsi" w:eastAsiaTheme="minorEastAsia" w:hAnsiTheme="minorHAnsi" w:cstheme="minorBidi"/>
            <w:noProof/>
            <w:sz w:val="22"/>
            <w:szCs w:val="22"/>
          </w:rPr>
          <w:tab/>
        </w:r>
        <w:r w:rsidR="00C764B7" w:rsidRPr="00245299">
          <w:rPr>
            <w:rStyle w:val="Hyperlink"/>
            <w:noProof/>
          </w:rPr>
          <w:t>Definition</w:t>
        </w:r>
        <w:r w:rsidR="00C764B7">
          <w:rPr>
            <w:noProof/>
            <w:webHidden/>
          </w:rPr>
          <w:tab/>
        </w:r>
        <w:r w:rsidR="00C764B7">
          <w:rPr>
            <w:noProof/>
            <w:webHidden/>
          </w:rPr>
          <w:fldChar w:fldCharType="begin"/>
        </w:r>
        <w:r w:rsidR="00C764B7">
          <w:rPr>
            <w:noProof/>
            <w:webHidden/>
          </w:rPr>
          <w:instrText xml:space="preserve"> PAGEREF _Toc445886807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8" w:history="1">
        <w:r w:rsidR="00C764B7" w:rsidRPr="00245299">
          <w:rPr>
            <w:rStyle w:val="Hyperlink"/>
            <w:noProof/>
          </w:rPr>
          <w:t>4.16.2</w:t>
        </w:r>
        <w:r w:rsidR="00C764B7">
          <w:rPr>
            <w:rFonts w:asciiTheme="minorHAnsi" w:eastAsiaTheme="minorEastAsia" w:hAnsiTheme="minorHAnsi" w:cstheme="minorBidi"/>
            <w:noProof/>
            <w:sz w:val="22"/>
            <w:szCs w:val="22"/>
          </w:rPr>
          <w:tab/>
        </w:r>
        <w:r w:rsidR="00C764B7" w:rsidRPr="00245299">
          <w:rPr>
            <w:rStyle w:val="Hyperlink"/>
            <w:noProof/>
          </w:rPr>
          <w:t>Scope</w:t>
        </w:r>
        <w:r w:rsidR="00C764B7">
          <w:rPr>
            <w:noProof/>
            <w:webHidden/>
          </w:rPr>
          <w:tab/>
        </w:r>
        <w:r w:rsidR="00C764B7">
          <w:rPr>
            <w:noProof/>
            <w:webHidden/>
          </w:rPr>
          <w:fldChar w:fldCharType="begin"/>
        </w:r>
        <w:r w:rsidR="00C764B7">
          <w:rPr>
            <w:noProof/>
            <w:webHidden/>
          </w:rPr>
          <w:instrText xml:space="preserve"> PAGEREF _Toc445886808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09" w:history="1">
        <w:r w:rsidR="00C764B7" w:rsidRPr="00245299">
          <w:rPr>
            <w:rStyle w:val="Hyperlink"/>
            <w:noProof/>
          </w:rPr>
          <w:t>4.16.3</w:t>
        </w:r>
        <w:r w:rsidR="00C764B7">
          <w:rPr>
            <w:rFonts w:asciiTheme="minorHAnsi" w:eastAsiaTheme="minorEastAsia" w:hAnsiTheme="minorHAnsi" w:cstheme="minorBidi"/>
            <w:noProof/>
            <w:sz w:val="22"/>
            <w:szCs w:val="22"/>
          </w:rPr>
          <w:tab/>
        </w:r>
        <w:r w:rsidR="00C764B7" w:rsidRPr="00245299">
          <w:rPr>
            <w:rStyle w:val="Hyperlink"/>
            <w:noProof/>
          </w:rPr>
          <w:t>Objective</w:t>
        </w:r>
        <w:r w:rsidR="00C764B7">
          <w:rPr>
            <w:noProof/>
            <w:webHidden/>
          </w:rPr>
          <w:tab/>
        </w:r>
        <w:r w:rsidR="00C764B7">
          <w:rPr>
            <w:noProof/>
            <w:webHidden/>
          </w:rPr>
          <w:fldChar w:fldCharType="begin"/>
        </w:r>
        <w:r w:rsidR="00C764B7">
          <w:rPr>
            <w:noProof/>
            <w:webHidden/>
          </w:rPr>
          <w:instrText xml:space="preserve"> PAGEREF _Toc445886809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3"/>
        <w:rPr>
          <w:rFonts w:asciiTheme="minorHAnsi" w:eastAsiaTheme="minorEastAsia" w:hAnsiTheme="minorHAnsi" w:cstheme="minorBidi"/>
          <w:noProof/>
          <w:sz w:val="22"/>
          <w:szCs w:val="22"/>
        </w:rPr>
      </w:pPr>
      <w:hyperlink w:anchor="_Toc445886810" w:history="1">
        <w:r w:rsidR="00C764B7" w:rsidRPr="00245299">
          <w:rPr>
            <w:rStyle w:val="Hyperlink"/>
            <w:noProof/>
          </w:rPr>
          <w:t>4.16.4</w:t>
        </w:r>
        <w:r w:rsidR="00C764B7">
          <w:rPr>
            <w:rFonts w:asciiTheme="minorHAnsi" w:eastAsiaTheme="minorEastAsia" w:hAnsiTheme="minorHAnsi" w:cstheme="minorBidi"/>
            <w:noProof/>
            <w:sz w:val="22"/>
            <w:szCs w:val="22"/>
          </w:rPr>
          <w:tab/>
        </w:r>
        <w:r w:rsidR="00C764B7" w:rsidRPr="00245299">
          <w:rPr>
            <w:rStyle w:val="Hyperlink"/>
            <w:noProof/>
          </w:rPr>
          <w:t>User requirements</w:t>
        </w:r>
        <w:r w:rsidR="00C764B7">
          <w:rPr>
            <w:noProof/>
            <w:webHidden/>
          </w:rPr>
          <w:tab/>
        </w:r>
        <w:r w:rsidR="00C764B7">
          <w:rPr>
            <w:noProof/>
            <w:webHidden/>
          </w:rPr>
          <w:fldChar w:fldCharType="begin"/>
        </w:r>
        <w:r w:rsidR="00C764B7">
          <w:rPr>
            <w:noProof/>
            <w:webHidden/>
          </w:rPr>
          <w:instrText xml:space="preserve"> PAGEREF _Toc445886810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811" w:history="1">
        <w:r w:rsidR="00C764B7" w:rsidRPr="00245299">
          <w:rPr>
            <w:rStyle w:val="Hyperlink"/>
            <w:noProof/>
          </w:rPr>
          <w:t>5</w:t>
        </w:r>
        <w:r w:rsidR="00C764B7">
          <w:rPr>
            <w:rFonts w:asciiTheme="minorHAnsi" w:eastAsiaTheme="minorEastAsia" w:hAnsiTheme="minorHAnsi" w:cstheme="minorBidi"/>
            <w:b w:val="0"/>
            <w:bCs w:val="0"/>
            <w:caps w:val="0"/>
            <w:noProof/>
          </w:rPr>
          <w:tab/>
        </w:r>
        <w:r w:rsidR="00C764B7" w:rsidRPr="00245299">
          <w:rPr>
            <w:rStyle w:val="Hyperlink"/>
            <w:noProof/>
          </w:rPr>
          <w:t>Assessment of suitable services</w:t>
        </w:r>
        <w:r w:rsidR="00C764B7">
          <w:rPr>
            <w:noProof/>
            <w:webHidden/>
          </w:rPr>
          <w:tab/>
        </w:r>
        <w:r w:rsidR="00C764B7">
          <w:rPr>
            <w:noProof/>
            <w:webHidden/>
          </w:rPr>
          <w:fldChar w:fldCharType="begin"/>
        </w:r>
        <w:r w:rsidR="00C764B7">
          <w:rPr>
            <w:noProof/>
            <w:webHidden/>
          </w:rPr>
          <w:instrText xml:space="preserve"> PAGEREF _Toc445886811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12" w:history="1">
        <w:r w:rsidR="00C764B7" w:rsidRPr="00245299">
          <w:rPr>
            <w:rStyle w:val="Hyperlink"/>
            <w:noProof/>
            <w:lang w:eastAsia="de-DE"/>
          </w:rPr>
          <w:t>5.1</w:t>
        </w:r>
        <w:r w:rsidR="00C764B7">
          <w:rPr>
            <w:rFonts w:asciiTheme="minorHAnsi" w:eastAsiaTheme="minorEastAsia" w:hAnsiTheme="minorHAnsi" w:cstheme="minorBidi"/>
            <w:bCs w:val="0"/>
            <w:noProof/>
            <w:szCs w:val="22"/>
          </w:rPr>
          <w:tab/>
        </w:r>
        <w:r w:rsidR="00C764B7" w:rsidRPr="00245299">
          <w:rPr>
            <w:rStyle w:val="Hyperlink"/>
            <w:noProof/>
            <w:lang w:eastAsia="de-DE"/>
          </w:rPr>
          <w:t>Blah blah blah</w:t>
        </w:r>
        <w:r w:rsidR="00C764B7">
          <w:rPr>
            <w:noProof/>
            <w:webHidden/>
          </w:rPr>
          <w:tab/>
        </w:r>
        <w:r w:rsidR="00C764B7">
          <w:rPr>
            <w:noProof/>
            <w:webHidden/>
          </w:rPr>
          <w:fldChar w:fldCharType="begin"/>
        </w:r>
        <w:r w:rsidR="00C764B7">
          <w:rPr>
            <w:noProof/>
            <w:webHidden/>
          </w:rPr>
          <w:instrText xml:space="preserve"> PAGEREF _Toc445886812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813" w:history="1">
        <w:r w:rsidR="00C764B7" w:rsidRPr="00245299">
          <w:rPr>
            <w:rStyle w:val="Hyperlink"/>
            <w:noProof/>
          </w:rPr>
          <w:t>6</w:t>
        </w:r>
        <w:r w:rsidR="00C764B7">
          <w:rPr>
            <w:rFonts w:asciiTheme="minorHAnsi" w:eastAsiaTheme="minorEastAsia" w:hAnsiTheme="minorHAnsi" w:cstheme="minorBidi"/>
            <w:b w:val="0"/>
            <w:bCs w:val="0"/>
            <w:caps w:val="0"/>
            <w:noProof/>
          </w:rPr>
          <w:tab/>
        </w:r>
        <w:r w:rsidR="00C764B7" w:rsidRPr="00245299">
          <w:rPr>
            <w:rStyle w:val="Hyperlink"/>
            <w:noProof/>
          </w:rPr>
          <w:t>Relevant associated Imo guidelines</w:t>
        </w:r>
        <w:r w:rsidR="00C764B7">
          <w:rPr>
            <w:noProof/>
            <w:webHidden/>
          </w:rPr>
          <w:tab/>
        </w:r>
        <w:r w:rsidR="00C764B7">
          <w:rPr>
            <w:noProof/>
            <w:webHidden/>
          </w:rPr>
          <w:fldChar w:fldCharType="begin"/>
        </w:r>
        <w:r w:rsidR="00C764B7">
          <w:rPr>
            <w:noProof/>
            <w:webHidden/>
          </w:rPr>
          <w:instrText xml:space="preserve"> PAGEREF _Toc445886813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14" w:history="1">
        <w:r w:rsidR="00C764B7" w:rsidRPr="00245299">
          <w:rPr>
            <w:rStyle w:val="Hyperlink"/>
            <w:noProof/>
            <w:lang w:eastAsia="de-DE"/>
          </w:rPr>
          <w:t>6.1</w:t>
        </w:r>
        <w:r w:rsidR="00C764B7">
          <w:rPr>
            <w:rFonts w:asciiTheme="minorHAnsi" w:eastAsiaTheme="minorEastAsia" w:hAnsiTheme="minorHAnsi" w:cstheme="minorBidi"/>
            <w:bCs w:val="0"/>
            <w:noProof/>
            <w:szCs w:val="22"/>
          </w:rPr>
          <w:tab/>
        </w:r>
        <w:r w:rsidR="00C764B7" w:rsidRPr="00245299">
          <w:rPr>
            <w:rStyle w:val="Hyperlink"/>
            <w:noProof/>
            <w:lang w:eastAsia="de-DE"/>
          </w:rPr>
          <w:t>Guidelines on SQA and HCD</w:t>
        </w:r>
        <w:r w:rsidR="00C764B7">
          <w:rPr>
            <w:noProof/>
            <w:webHidden/>
          </w:rPr>
          <w:tab/>
        </w:r>
        <w:r w:rsidR="00C764B7">
          <w:rPr>
            <w:noProof/>
            <w:webHidden/>
          </w:rPr>
          <w:fldChar w:fldCharType="begin"/>
        </w:r>
        <w:r w:rsidR="00C764B7">
          <w:rPr>
            <w:noProof/>
            <w:webHidden/>
          </w:rPr>
          <w:instrText xml:space="preserve"> PAGEREF _Toc445886814 \h </w:instrText>
        </w:r>
        <w:r w:rsidR="00C764B7">
          <w:rPr>
            <w:noProof/>
            <w:webHidden/>
          </w:rPr>
        </w:r>
        <w:r w:rsidR="00C764B7">
          <w:rPr>
            <w:noProof/>
            <w:webHidden/>
          </w:rPr>
          <w:fldChar w:fldCharType="separate"/>
        </w:r>
        <w:r w:rsidR="00C764B7">
          <w:rPr>
            <w:noProof/>
            <w:webHidden/>
          </w:rPr>
          <w:t>15</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15" w:history="1">
        <w:r w:rsidR="00C764B7" w:rsidRPr="00245299">
          <w:rPr>
            <w:rStyle w:val="Hyperlink"/>
            <w:noProof/>
            <w:lang w:eastAsia="de-DE"/>
          </w:rPr>
          <w:t>6.2</w:t>
        </w:r>
        <w:r w:rsidR="00C764B7">
          <w:rPr>
            <w:rFonts w:asciiTheme="minorHAnsi" w:eastAsiaTheme="minorEastAsia" w:hAnsiTheme="minorHAnsi" w:cstheme="minorBidi"/>
            <w:bCs w:val="0"/>
            <w:noProof/>
            <w:szCs w:val="22"/>
          </w:rPr>
          <w:tab/>
        </w:r>
        <w:r w:rsidR="00C764B7" w:rsidRPr="00245299">
          <w:rPr>
            <w:rStyle w:val="Hyperlink"/>
            <w:noProof/>
            <w:lang w:eastAsia="de-DE"/>
          </w:rPr>
          <w:t>Guidelines on Display of nav info from comms</w:t>
        </w:r>
        <w:r w:rsidR="00C764B7">
          <w:rPr>
            <w:noProof/>
            <w:webHidden/>
          </w:rPr>
          <w:tab/>
        </w:r>
        <w:r w:rsidR="00C764B7">
          <w:rPr>
            <w:noProof/>
            <w:webHidden/>
          </w:rPr>
          <w:fldChar w:fldCharType="begin"/>
        </w:r>
        <w:r w:rsidR="00C764B7">
          <w:rPr>
            <w:noProof/>
            <w:webHidden/>
          </w:rPr>
          <w:instrText xml:space="preserve"> PAGEREF _Toc445886815 \h </w:instrText>
        </w:r>
        <w:r w:rsidR="00C764B7">
          <w:rPr>
            <w:noProof/>
            <w:webHidden/>
          </w:rPr>
        </w:r>
        <w:r w:rsidR="00C764B7">
          <w:rPr>
            <w:noProof/>
            <w:webHidden/>
          </w:rPr>
          <w:fldChar w:fldCharType="separate"/>
        </w:r>
        <w:r w:rsidR="00C764B7">
          <w:rPr>
            <w:noProof/>
            <w:webHidden/>
          </w:rPr>
          <w:t>16</w:t>
        </w:r>
        <w:r w:rsidR="00C764B7">
          <w:rPr>
            <w:noProof/>
            <w:webHidden/>
          </w:rPr>
          <w:fldChar w:fldCharType="end"/>
        </w:r>
      </w:hyperlink>
    </w:p>
    <w:p w:rsidR="00C764B7" w:rsidRDefault="000B2B79">
      <w:pPr>
        <w:pStyle w:val="TOC2"/>
        <w:rPr>
          <w:rFonts w:asciiTheme="minorHAnsi" w:eastAsiaTheme="minorEastAsia" w:hAnsiTheme="minorHAnsi" w:cstheme="minorBidi"/>
          <w:bCs w:val="0"/>
          <w:noProof/>
          <w:szCs w:val="22"/>
        </w:rPr>
      </w:pPr>
      <w:hyperlink w:anchor="_Toc445886816" w:history="1">
        <w:r w:rsidR="00C764B7" w:rsidRPr="00245299">
          <w:rPr>
            <w:rStyle w:val="Hyperlink"/>
            <w:noProof/>
            <w:lang w:eastAsia="de-DE"/>
          </w:rPr>
          <w:t>6.3</w:t>
        </w:r>
        <w:r w:rsidR="00C764B7">
          <w:rPr>
            <w:rFonts w:asciiTheme="minorHAnsi" w:eastAsiaTheme="minorEastAsia" w:hAnsiTheme="minorHAnsi" w:cstheme="minorBidi"/>
            <w:bCs w:val="0"/>
            <w:noProof/>
            <w:szCs w:val="22"/>
          </w:rPr>
          <w:tab/>
        </w:r>
        <w:r w:rsidR="00C764B7" w:rsidRPr="00245299">
          <w:rPr>
            <w:rStyle w:val="Hyperlink"/>
            <w:noProof/>
            <w:lang w:eastAsia="de-DE"/>
          </w:rPr>
          <w:t>Guidelines on test beds reporting</w:t>
        </w:r>
        <w:r w:rsidR="00C764B7">
          <w:rPr>
            <w:noProof/>
            <w:webHidden/>
          </w:rPr>
          <w:tab/>
        </w:r>
        <w:r w:rsidR="00C764B7">
          <w:rPr>
            <w:noProof/>
            <w:webHidden/>
          </w:rPr>
          <w:fldChar w:fldCharType="begin"/>
        </w:r>
        <w:r w:rsidR="00C764B7">
          <w:rPr>
            <w:noProof/>
            <w:webHidden/>
          </w:rPr>
          <w:instrText xml:space="preserve"> PAGEREF _Toc445886816 \h </w:instrText>
        </w:r>
        <w:r w:rsidR="00C764B7">
          <w:rPr>
            <w:noProof/>
            <w:webHidden/>
          </w:rPr>
        </w:r>
        <w:r w:rsidR="00C764B7">
          <w:rPr>
            <w:noProof/>
            <w:webHidden/>
          </w:rPr>
          <w:fldChar w:fldCharType="separate"/>
        </w:r>
        <w:r w:rsidR="00C764B7">
          <w:rPr>
            <w:noProof/>
            <w:webHidden/>
          </w:rPr>
          <w:t>16</w:t>
        </w:r>
        <w:r w:rsidR="00C764B7">
          <w:rPr>
            <w:noProof/>
            <w:webHidden/>
          </w:rPr>
          <w:fldChar w:fldCharType="end"/>
        </w:r>
      </w:hyperlink>
    </w:p>
    <w:p w:rsidR="00C764B7" w:rsidRDefault="000B2B79">
      <w:pPr>
        <w:pStyle w:val="TOC1"/>
        <w:rPr>
          <w:rFonts w:asciiTheme="minorHAnsi" w:eastAsiaTheme="minorEastAsia" w:hAnsiTheme="minorHAnsi" w:cstheme="minorBidi"/>
          <w:b w:val="0"/>
          <w:bCs w:val="0"/>
          <w:caps w:val="0"/>
          <w:noProof/>
        </w:rPr>
      </w:pPr>
      <w:hyperlink w:anchor="_Toc445886817" w:history="1">
        <w:r w:rsidR="00C764B7" w:rsidRPr="00245299">
          <w:rPr>
            <w:rStyle w:val="Hyperlink"/>
            <w:noProof/>
          </w:rPr>
          <w:t>7</w:t>
        </w:r>
        <w:r w:rsidR="00C764B7">
          <w:rPr>
            <w:rFonts w:asciiTheme="minorHAnsi" w:eastAsiaTheme="minorEastAsia" w:hAnsiTheme="minorHAnsi" w:cstheme="minorBidi"/>
            <w:b w:val="0"/>
            <w:bCs w:val="0"/>
            <w:caps w:val="0"/>
            <w:noProof/>
          </w:rPr>
          <w:tab/>
        </w:r>
        <w:r w:rsidR="00C764B7" w:rsidRPr="00245299">
          <w:rPr>
            <w:rStyle w:val="Hyperlink"/>
            <w:noProof/>
          </w:rPr>
          <w:t>List of publications that can be digital</w:t>
        </w:r>
        <w:r w:rsidR="00C764B7">
          <w:rPr>
            <w:noProof/>
            <w:webHidden/>
          </w:rPr>
          <w:tab/>
        </w:r>
        <w:r w:rsidR="00C764B7">
          <w:rPr>
            <w:noProof/>
            <w:webHidden/>
          </w:rPr>
          <w:fldChar w:fldCharType="begin"/>
        </w:r>
        <w:r w:rsidR="00C764B7">
          <w:rPr>
            <w:noProof/>
            <w:webHidden/>
          </w:rPr>
          <w:instrText xml:space="preserve"> PAGEREF _Toc445886817 \h </w:instrText>
        </w:r>
        <w:r w:rsidR="00C764B7">
          <w:rPr>
            <w:noProof/>
            <w:webHidden/>
          </w:rPr>
        </w:r>
        <w:r w:rsidR="00C764B7">
          <w:rPr>
            <w:noProof/>
            <w:webHidden/>
          </w:rPr>
          <w:fldChar w:fldCharType="separate"/>
        </w:r>
        <w:r w:rsidR="00C764B7">
          <w:rPr>
            <w:noProof/>
            <w:webHidden/>
          </w:rPr>
          <w:t>16</w:t>
        </w:r>
        <w:r w:rsidR="00C764B7">
          <w:rPr>
            <w:noProof/>
            <w:webHidden/>
          </w:rPr>
          <w:fldChar w:fldCharType="end"/>
        </w:r>
      </w:hyperlink>
    </w:p>
    <w:p w:rsidR="00C764B7" w:rsidRDefault="000B2B79">
      <w:pPr>
        <w:pStyle w:val="TOC4"/>
        <w:rPr>
          <w:rFonts w:asciiTheme="minorHAnsi" w:eastAsiaTheme="minorEastAsia" w:hAnsiTheme="minorHAnsi" w:cstheme="minorBidi"/>
          <w:b w:val="0"/>
          <w:caps w:val="0"/>
        </w:rPr>
      </w:pPr>
      <w:hyperlink w:anchor="_Toc445886818" w:history="1">
        <w:r w:rsidR="00C764B7" w:rsidRPr="00245299">
          <w:rPr>
            <w:rStyle w:val="Hyperlink"/>
            <w:rFonts w:ascii="Arial Bold" w:hAnsi="Arial Bold"/>
          </w:rPr>
          <w:t>ANNEX A</w:t>
        </w:r>
        <w:r w:rsidR="00C764B7">
          <w:rPr>
            <w:rFonts w:asciiTheme="minorHAnsi" w:eastAsiaTheme="minorEastAsia" w:hAnsiTheme="minorHAnsi" w:cstheme="minorBidi"/>
            <w:b w:val="0"/>
            <w:caps w:val="0"/>
          </w:rPr>
          <w:tab/>
        </w:r>
        <w:r w:rsidR="00C764B7" w:rsidRPr="00245299">
          <w:rPr>
            <w:rStyle w:val="Hyperlink"/>
          </w:rPr>
          <w:t>Annex</w:t>
        </w:r>
        <w:r w:rsidR="00C764B7">
          <w:rPr>
            <w:webHidden/>
          </w:rPr>
          <w:tab/>
        </w:r>
        <w:r w:rsidR="00C764B7">
          <w:rPr>
            <w:webHidden/>
          </w:rPr>
          <w:fldChar w:fldCharType="begin"/>
        </w:r>
        <w:r w:rsidR="00C764B7">
          <w:rPr>
            <w:webHidden/>
          </w:rPr>
          <w:instrText xml:space="preserve"> PAGEREF _Toc445886818 \h </w:instrText>
        </w:r>
        <w:r w:rsidR="00C764B7">
          <w:rPr>
            <w:webHidden/>
          </w:rPr>
        </w:r>
        <w:r w:rsidR="00C764B7">
          <w:rPr>
            <w:webHidden/>
          </w:rPr>
          <w:fldChar w:fldCharType="separate"/>
        </w:r>
        <w:r w:rsidR="00C764B7">
          <w:rPr>
            <w:webHidden/>
          </w:rPr>
          <w:t>17</w:t>
        </w:r>
        <w:r w:rsidR="00C764B7">
          <w:rPr>
            <w:webHidden/>
          </w:rPr>
          <w:fldChar w:fldCharType="end"/>
        </w:r>
      </w:hyperlink>
    </w:p>
    <w:p w:rsidR="00C764B7" w:rsidRDefault="000B2B79">
      <w:pPr>
        <w:pStyle w:val="TOC5"/>
        <w:tabs>
          <w:tab w:val="left" w:pos="1701"/>
        </w:tabs>
        <w:rPr>
          <w:rFonts w:asciiTheme="minorHAnsi" w:eastAsiaTheme="minorEastAsia" w:hAnsiTheme="minorHAnsi" w:cstheme="minorBidi"/>
          <w:b w:val="0"/>
          <w:noProof/>
          <w:szCs w:val="22"/>
        </w:rPr>
      </w:pPr>
      <w:hyperlink w:anchor="_Toc445886819" w:history="1">
        <w:r w:rsidR="00C764B7" w:rsidRPr="00245299">
          <w:rPr>
            <w:rStyle w:val="Hyperlink"/>
            <w:noProof/>
          </w:rPr>
          <w:t>APPENDIX 1</w:t>
        </w:r>
        <w:r w:rsidR="00C764B7">
          <w:rPr>
            <w:rFonts w:asciiTheme="minorHAnsi" w:eastAsiaTheme="minorEastAsia" w:hAnsiTheme="minorHAnsi" w:cstheme="minorBidi"/>
            <w:b w:val="0"/>
            <w:noProof/>
            <w:szCs w:val="22"/>
          </w:rPr>
          <w:tab/>
        </w:r>
        <w:r w:rsidR="00C764B7" w:rsidRPr="00245299">
          <w:rPr>
            <w:rStyle w:val="Hyperlink"/>
            <w:noProof/>
          </w:rPr>
          <w:t>Appendix title</w:t>
        </w:r>
        <w:r w:rsidR="00C764B7">
          <w:rPr>
            <w:noProof/>
            <w:webHidden/>
          </w:rPr>
          <w:tab/>
        </w:r>
        <w:r w:rsidR="00C764B7">
          <w:rPr>
            <w:noProof/>
            <w:webHidden/>
          </w:rPr>
          <w:fldChar w:fldCharType="begin"/>
        </w:r>
        <w:r w:rsidR="00C764B7">
          <w:rPr>
            <w:noProof/>
            <w:webHidden/>
          </w:rPr>
          <w:instrText xml:space="preserve"> PAGEREF _Toc445886819 \h </w:instrText>
        </w:r>
        <w:r w:rsidR="00C764B7">
          <w:rPr>
            <w:noProof/>
            <w:webHidden/>
          </w:rPr>
        </w:r>
        <w:r w:rsidR="00C764B7">
          <w:rPr>
            <w:noProof/>
            <w:webHidden/>
          </w:rPr>
          <w:fldChar w:fldCharType="separate"/>
        </w:r>
        <w:r w:rsidR="00C764B7">
          <w:rPr>
            <w:noProof/>
            <w:webHidden/>
          </w:rPr>
          <w:t>18</w:t>
        </w:r>
        <w:r w:rsidR="00C764B7">
          <w:rPr>
            <w:noProof/>
            <w:webHidden/>
          </w:rPr>
          <w:fldChar w:fldCharType="end"/>
        </w:r>
      </w:hyperlink>
    </w:p>
    <w:p w:rsidR="00DC1CA6" w:rsidRDefault="007379A8" w:rsidP="00380C7B">
      <w:r>
        <w:fldChar w:fldCharType="end"/>
      </w:r>
    </w:p>
    <w:p w:rsidR="00986D5A" w:rsidRDefault="00986D5A" w:rsidP="00986D5A">
      <w:pPr>
        <w:pStyle w:val="Title"/>
      </w:pPr>
      <w:bookmarkStart w:id="3" w:name="_Toc445886716"/>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445886717"/>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E27158" w:rsidRDefault="00460028" w:rsidP="00E27158">
      <w:pPr>
        <w:pStyle w:val="Title"/>
      </w:pPr>
      <w:r w:rsidRPr="00371BEF">
        <w:br w:type="page"/>
      </w:r>
      <w:bookmarkStart w:id="5" w:name="_Toc445886718"/>
      <w:r w:rsidR="00A53706">
        <w:lastRenderedPageBreak/>
        <w:t xml:space="preserve">GUIDELINE ON </w:t>
      </w:r>
      <w:r w:rsidR="00D6698A">
        <w:t xml:space="preserve">INFORMATION </w:t>
      </w:r>
      <w:r w:rsidR="00E27158" w:rsidRPr="00E27158">
        <w:t>SERVICE</w:t>
      </w:r>
      <w:r w:rsidR="00D6698A">
        <w:t>S</w:t>
      </w:r>
      <w:r w:rsidR="00E27158" w:rsidRPr="00E27158">
        <w:t xml:space="preserve"> </w:t>
      </w:r>
      <w:r w:rsidR="00A53706">
        <w:br/>
        <w:t xml:space="preserve">AVAILABLE </w:t>
      </w:r>
      <w:r w:rsidR="00D6698A">
        <w:t xml:space="preserve">IN </w:t>
      </w:r>
      <w:r w:rsidR="00A53706">
        <w:t xml:space="preserve">A </w:t>
      </w:r>
      <w:r w:rsidR="00A53706">
        <w:br/>
      </w:r>
      <w:r w:rsidR="00D6698A">
        <w:t xml:space="preserve">MARITIME SERVICE </w:t>
      </w:r>
      <w:r w:rsidR="007B64F5">
        <w:t xml:space="preserve">PORTFOLIO </w:t>
      </w:r>
      <w:r w:rsidR="00A53706">
        <w:t>(MSP</w:t>
      </w:r>
      <w:r w:rsidR="00E27158" w:rsidRPr="00E27158">
        <w:t>)</w:t>
      </w:r>
      <w:bookmarkEnd w:id="5"/>
    </w:p>
    <w:p w:rsidR="006427BF" w:rsidRPr="00E27158" w:rsidRDefault="001A2B50" w:rsidP="00A14A4B">
      <w:pPr>
        <w:pStyle w:val="Heading1"/>
      </w:pPr>
      <w:bookmarkStart w:id="6" w:name="_Toc445886719"/>
      <w:r w:rsidRPr="00E27158">
        <w:t>Introduction</w:t>
      </w:r>
      <w:bookmarkEnd w:id="6"/>
    </w:p>
    <w:p w:rsidR="006427BF" w:rsidRPr="00371BEF" w:rsidRDefault="00E27158" w:rsidP="00E27158">
      <w:pPr>
        <w:pStyle w:val="Heading2"/>
        <w:rPr>
          <w:lang w:eastAsia="de-DE"/>
        </w:rPr>
      </w:pPr>
      <w:bookmarkStart w:id="7" w:name="_Toc445886720"/>
      <w:r>
        <w:rPr>
          <w:lang w:eastAsia="de-DE"/>
        </w:rPr>
        <w:t>General Description</w:t>
      </w:r>
      <w:bookmarkEnd w:id="7"/>
    </w:p>
    <w:p w:rsidR="00D90910" w:rsidRDefault="00651DA3" w:rsidP="00371BEF">
      <w:pPr>
        <w:pStyle w:val="BodyText"/>
      </w:pPr>
      <w:r w:rsidRPr="00EB08A2">
        <w:t xml:space="preserve">MSPs have been identified </w:t>
      </w:r>
      <w:r>
        <w:t xml:space="preserve">in the e-navigation SIP (NCSR 1/28 annex 7) </w:t>
      </w:r>
      <w:r w:rsidRPr="00EB08A2">
        <w:t xml:space="preserve">as the </w:t>
      </w:r>
      <w:r>
        <w:t xml:space="preserve">framework for the electronic provision of </w:t>
      </w:r>
      <w:r w:rsidRPr="00EB08A2">
        <w:t xml:space="preserve">information </w:t>
      </w:r>
      <w:r>
        <w:t xml:space="preserve">related to maritime services </w:t>
      </w:r>
      <w:r w:rsidRPr="00EB08A2">
        <w:t xml:space="preserve">in a harmonized way between shore and ships. </w:t>
      </w:r>
      <w:r w:rsidR="00D90910">
        <w:t xml:space="preserve">The list of maritime services </w:t>
      </w:r>
      <w:r w:rsidR="00221BC2">
        <w:t>available from a port,</w:t>
      </w:r>
      <w:r w:rsidR="00D90910">
        <w:t xml:space="preserve"> region</w:t>
      </w:r>
      <w:r w:rsidR="00221BC2">
        <w:t xml:space="preserve"> or sea area</w:t>
      </w:r>
      <w:r w:rsidR="00D90910">
        <w:t xml:space="preserve"> is known as a </w:t>
      </w:r>
      <w:r w:rsidR="00221BC2">
        <w:t>Maritime Service Portfolio. The information services in the</w:t>
      </w:r>
      <w:r w:rsidR="00D90910">
        <w:t xml:space="preserve"> portfolio will be different depending on the port or region facilities. A</w:t>
      </w:r>
      <w:r w:rsidR="00221BC2">
        <w:t>s an example</w:t>
      </w:r>
      <w:r w:rsidR="00D90910">
        <w:t xml:space="preserve"> </w:t>
      </w:r>
      <w:r w:rsidR="00221BC2">
        <w:t xml:space="preserve">a </w:t>
      </w:r>
      <w:r w:rsidR="00D90910">
        <w:t>small port might only offer a few services where a large port might contain many.</w:t>
      </w:r>
    </w:p>
    <w:p w:rsidR="00D90910" w:rsidRDefault="00221BC2" w:rsidP="00371BEF">
      <w:pPr>
        <w:pStyle w:val="BodyText"/>
      </w:pPr>
      <w:r>
        <w:t>The purpose of the guideline</w:t>
      </w:r>
      <w:r w:rsidR="00D90910">
        <w:t xml:space="preserve"> is to give those offering such </w:t>
      </w:r>
      <w:r>
        <w:t xml:space="preserve">information </w:t>
      </w:r>
      <w:r w:rsidR="00D90910">
        <w:t>services</w:t>
      </w:r>
      <w:r>
        <w:t>,</w:t>
      </w:r>
      <w:r w:rsidR="00D90910">
        <w:t xml:space="preserve"> guidance on their structure and how they fit into a Portfolio.</w:t>
      </w:r>
    </w:p>
    <w:p w:rsidR="00D90910" w:rsidRDefault="00651DA3" w:rsidP="00D90910">
      <w:pPr>
        <w:pStyle w:val="BodyText"/>
      </w:pPr>
      <w:r>
        <w:t>These</w:t>
      </w:r>
      <w:r w:rsidRPr="00EB08A2">
        <w:t xml:space="preserve"> </w:t>
      </w:r>
      <w:r>
        <w:t>guidelines</w:t>
      </w:r>
      <w:r w:rsidRPr="00EB08A2">
        <w:t xml:space="preserve"> </w:t>
      </w:r>
      <w:r w:rsidR="00221BC2">
        <w:t xml:space="preserve">also </w:t>
      </w:r>
      <w:r w:rsidR="005C1860">
        <w:t>aim</w:t>
      </w:r>
      <w:r w:rsidRPr="00EB08A2">
        <w:t xml:space="preserve"> to </w:t>
      </w:r>
      <w:r w:rsidR="00A30442">
        <w:t>harmonis</w:t>
      </w:r>
      <w:r>
        <w:t>e</w:t>
      </w:r>
      <w:r w:rsidR="00D90910">
        <w:t xml:space="preserve"> globally</w:t>
      </w:r>
      <w:r w:rsidRPr="00EB08A2">
        <w:t xml:space="preserve"> the </w:t>
      </w:r>
      <w:r w:rsidRPr="00A82C1A">
        <w:t xml:space="preserve">format, structure and communication </w:t>
      </w:r>
      <w:r w:rsidR="00221BC2">
        <w:t>networks</w:t>
      </w:r>
      <w:r w:rsidRPr="00A82C1A" w:rsidDel="00F97ACC">
        <w:t xml:space="preserve"> </w:t>
      </w:r>
      <w:r w:rsidRPr="00EB08A2">
        <w:t xml:space="preserve">used </w:t>
      </w:r>
      <w:r>
        <w:t>to</w:t>
      </w:r>
      <w:r w:rsidR="00D90910">
        <w:t xml:space="preserve"> </w:t>
      </w:r>
      <w:r w:rsidRPr="00EB08A2">
        <w:t>excha</w:t>
      </w:r>
      <w:r>
        <w:t>nge that information</w:t>
      </w:r>
      <w:r w:rsidR="00D90910">
        <w:t>, so that a ship can successfully use these services anywhere.</w:t>
      </w:r>
    </w:p>
    <w:p w:rsidR="00E27158" w:rsidRDefault="00474FAE" w:rsidP="00E27158">
      <w:pPr>
        <w:pStyle w:val="Heading2"/>
        <w:rPr>
          <w:lang w:eastAsia="de-DE"/>
        </w:rPr>
      </w:pPr>
      <w:bookmarkStart w:id="8" w:name="_Toc445886721"/>
      <w:r>
        <w:rPr>
          <w:lang w:eastAsia="de-DE"/>
        </w:rPr>
        <w:t>Background</w:t>
      </w:r>
      <w:bookmarkEnd w:id="8"/>
    </w:p>
    <w:p w:rsidR="00875FEB" w:rsidRDefault="00651DA3" w:rsidP="00875FEB">
      <w:pPr>
        <w:pStyle w:val="BodyText"/>
      </w:pPr>
      <w:r w:rsidRPr="00FD0234">
        <w:t xml:space="preserve">A lack of coordination </w:t>
      </w:r>
      <w:r>
        <w:t xml:space="preserve">in the provision of information related to maritime services and among organizations responsible for the provision of </w:t>
      </w:r>
      <w:r w:rsidR="00474FAE">
        <w:t>services for use in MSPs</w:t>
      </w:r>
      <w:r w:rsidRPr="00FD0234">
        <w:t xml:space="preserve"> may lead to the duplication of efforts, development of regional solutions, </w:t>
      </w:r>
      <w:r>
        <w:t>use</w:t>
      </w:r>
      <w:r w:rsidRPr="00FD0234">
        <w:t xml:space="preserve"> of different communication systems, non-standardized displays on board, and the provision of superfluous</w:t>
      </w:r>
      <w:r>
        <w:t xml:space="preserve"> or non-interoperable</w:t>
      </w:r>
      <w:r w:rsidRPr="00FD0234">
        <w:t xml:space="preserve"> information. </w:t>
      </w:r>
      <w:r>
        <w:t>IMO has already</w:t>
      </w:r>
      <w:r w:rsidRPr="00FD0234">
        <w:t xml:space="preserve"> approved work on </w:t>
      </w:r>
      <w:r>
        <w:t xml:space="preserve">developing </w:t>
      </w:r>
      <w:r w:rsidRPr="00FD0234">
        <w:t>Guidelines for harmonized display of n</w:t>
      </w:r>
      <w:r>
        <w:t xml:space="preserve">avigation information </w:t>
      </w:r>
      <w:r w:rsidR="00474FAE">
        <w:t>(MSC</w:t>
      </w:r>
      <w:r w:rsidR="00C164AD">
        <w:t xml:space="preserve"> </w:t>
      </w:r>
      <w:proofErr w:type="spellStart"/>
      <w:r w:rsidR="00C164AD">
        <w:t>Circ.xxx</w:t>
      </w:r>
      <w:proofErr w:type="spellEnd"/>
      <w:r w:rsidR="00474FAE">
        <w:t xml:space="preserve">) </w:t>
      </w:r>
      <w:r>
        <w:t xml:space="preserve">received </w:t>
      </w:r>
      <w:r w:rsidRPr="00FD0234">
        <w:t>by comm</w:t>
      </w:r>
      <w:r>
        <w:t>unications equipment. However the consistent provision of this information in the delivery phase preceding display still lacks harmon</w:t>
      </w:r>
      <w:r w:rsidR="00474FAE">
        <w:t xml:space="preserve">ization. </w:t>
      </w:r>
    </w:p>
    <w:p w:rsidR="00875FEB" w:rsidRDefault="00875FEB" w:rsidP="00875FEB">
      <w:pPr>
        <w:pStyle w:val="Heading2"/>
      </w:pPr>
      <w:bookmarkStart w:id="9" w:name="_Toc445886722"/>
      <w:r>
        <w:t>Scalability</w:t>
      </w:r>
      <w:bookmarkEnd w:id="9"/>
    </w:p>
    <w:p w:rsidR="00474FAE" w:rsidRDefault="00875FEB" w:rsidP="00A5567B">
      <w:pPr>
        <w:pStyle w:val="BodyText"/>
      </w:pPr>
      <w:proofErr w:type="gramStart"/>
      <w:r w:rsidRPr="00875FEB">
        <w:rPr>
          <w:highlight w:val="yellow"/>
        </w:rPr>
        <w:t>or</w:t>
      </w:r>
      <w:proofErr w:type="gramEnd"/>
      <w:r w:rsidRPr="00875FEB">
        <w:rPr>
          <w:highlight w:val="yellow"/>
        </w:rPr>
        <w:t xml:space="preserve"> to any type and size of vessel. This is known as scalability.</w:t>
      </w:r>
    </w:p>
    <w:p w:rsidR="00474FAE" w:rsidRDefault="00474FAE" w:rsidP="00474FAE">
      <w:pPr>
        <w:pStyle w:val="Heading2"/>
      </w:pPr>
      <w:bookmarkStart w:id="10" w:name="_Toc445886723"/>
      <w:r>
        <w:t>Scope</w:t>
      </w:r>
      <w:bookmarkEnd w:id="10"/>
    </w:p>
    <w:p w:rsidR="00651DA3" w:rsidRDefault="00474FAE" w:rsidP="00A5567B">
      <w:pPr>
        <w:pStyle w:val="BodyText"/>
      </w:pPr>
      <w:r>
        <w:t>The purpose of this guideline</w:t>
      </w:r>
      <w:r w:rsidR="00651DA3">
        <w:t xml:space="preserve"> </w:t>
      </w:r>
      <w:r>
        <w:t>is to</w:t>
      </w:r>
      <w:r w:rsidR="00651DA3">
        <w:t xml:space="preserve"> bring the necessary coordination by d</w:t>
      </w:r>
      <w:r w:rsidR="00651DA3" w:rsidRPr="00EC3DDE">
        <w:t>efin</w:t>
      </w:r>
      <w:r w:rsidR="00651DA3">
        <w:t>ing and</w:t>
      </w:r>
      <w:r w:rsidR="00651DA3" w:rsidRPr="00EC3DDE">
        <w:t xml:space="preserve"> harmoni</w:t>
      </w:r>
      <w:r w:rsidR="00651DA3">
        <w:t>zing</w:t>
      </w:r>
      <w:r w:rsidR="00651DA3" w:rsidRPr="00EC3DDE">
        <w:t xml:space="preserve"> the format, structure and communication </w:t>
      </w:r>
      <w:r>
        <w:t>networks</w:t>
      </w:r>
      <w:r w:rsidR="00651DA3" w:rsidRPr="00EC3DDE">
        <w:t xml:space="preserve"> for the </w:t>
      </w:r>
      <w:r w:rsidR="00651DA3">
        <w:t xml:space="preserve">electronic </w:t>
      </w:r>
      <w:r w:rsidR="00651DA3" w:rsidRPr="00EC3DDE">
        <w:t>exchange of information between shore and ship</w:t>
      </w:r>
      <w:r w:rsidR="00651DA3">
        <w:t>.</w:t>
      </w:r>
    </w:p>
    <w:p w:rsidR="00C164AD" w:rsidRPr="00C164AD" w:rsidRDefault="00C164AD" w:rsidP="00C164AD">
      <w:pPr>
        <w:pStyle w:val="Heading2"/>
        <w:rPr>
          <w:highlight w:val="yellow"/>
        </w:rPr>
      </w:pPr>
      <w:r w:rsidRPr="00C164AD">
        <w:rPr>
          <w:highlight w:val="yellow"/>
        </w:rPr>
        <w:t>{</w:t>
      </w:r>
      <w:proofErr w:type="gramStart"/>
      <w:r w:rsidRPr="00C164AD">
        <w:rPr>
          <w:highlight w:val="yellow"/>
        </w:rPr>
        <w:t>operational</w:t>
      </w:r>
      <w:proofErr w:type="gramEnd"/>
      <w:r w:rsidRPr="00C164AD">
        <w:rPr>
          <w:highlight w:val="yellow"/>
        </w:rPr>
        <w:t xml:space="preserve"> and technical services this guide is for operational use}</w:t>
      </w:r>
    </w:p>
    <w:p w:rsidR="00E27158" w:rsidRDefault="00C32842" w:rsidP="00E27158">
      <w:pPr>
        <w:pStyle w:val="Heading1"/>
      </w:pPr>
      <w:bookmarkStart w:id="11" w:name="_Toc445886724"/>
      <w:r>
        <w:t>Service providers &amp; Stakeholders</w:t>
      </w:r>
      <w:bookmarkEnd w:id="11"/>
    </w:p>
    <w:p w:rsidR="00E27158" w:rsidRDefault="00E27158" w:rsidP="00E27158">
      <w:pPr>
        <w:pStyle w:val="Heading2"/>
        <w:rPr>
          <w:lang w:eastAsia="de-DE"/>
        </w:rPr>
      </w:pPr>
      <w:bookmarkStart w:id="12" w:name="_Toc445886725"/>
      <w:r>
        <w:rPr>
          <w:lang w:eastAsia="de-DE"/>
        </w:rPr>
        <w:t>Definition</w:t>
      </w:r>
      <w:bookmarkEnd w:id="12"/>
    </w:p>
    <w:p w:rsidR="00B30C80" w:rsidRPr="00B30C80" w:rsidRDefault="00C32842" w:rsidP="00B30C80">
      <w:pPr>
        <w:pStyle w:val="BodyText"/>
        <w:rPr>
          <w:lang w:eastAsia="de-DE"/>
        </w:rPr>
      </w:pPr>
      <w:r>
        <w:rPr>
          <w:lang w:eastAsia="de-DE"/>
        </w:rPr>
        <w:t xml:space="preserve">Service providers are…Stakeholders are…users……….; </w:t>
      </w:r>
    </w:p>
    <w:p w:rsidR="00B30C80" w:rsidRDefault="00C32842" w:rsidP="00474FAE">
      <w:pPr>
        <w:pStyle w:val="Heading2"/>
        <w:rPr>
          <w:lang w:eastAsia="de-DE"/>
        </w:rPr>
      </w:pPr>
      <w:bookmarkStart w:id="13" w:name="_Toc445886726"/>
      <w:r>
        <w:rPr>
          <w:lang w:eastAsia="de-DE"/>
        </w:rPr>
        <w:t>Responsible service providers</w:t>
      </w:r>
      <w:bookmarkEnd w:id="13"/>
    </w:p>
    <w:p w:rsidR="00B30C80" w:rsidRDefault="00B30C80" w:rsidP="004E5F08">
      <w:pPr>
        <w:pStyle w:val="BodyText"/>
        <w:rPr>
          <w:lang w:eastAsia="de-DE"/>
        </w:rPr>
      </w:pPr>
      <w:r>
        <w:rPr>
          <w:lang w:eastAsia="de-DE"/>
        </w:rPr>
        <w:t xml:space="preserve">In each country there will be responsible </w:t>
      </w:r>
      <w:r w:rsidR="00C32842">
        <w:rPr>
          <w:lang w:eastAsia="de-DE"/>
        </w:rPr>
        <w:t>service providers</w:t>
      </w:r>
      <w:r>
        <w:rPr>
          <w:lang w:eastAsia="de-DE"/>
        </w:rPr>
        <w:t xml:space="preserve"> for each service. The table below identifies the authority responsible in each case </w:t>
      </w:r>
      <w:r w:rsidR="00C32842">
        <w:rPr>
          <w:lang w:eastAsia="de-DE"/>
        </w:rPr>
        <w:t>which</w:t>
      </w:r>
      <w:r>
        <w:rPr>
          <w:lang w:eastAsia="de-DE"/>
        </w:rPr>
        <w:t xml:space="preserve"> can be different between countries.</w:t>
      </w:r>
    </w:p>
    <w:p w:rsidR="00B30C80" w:rsidRDefault="004E5F08" w:rsidP="004E5F08">
      <w:pPr>
        <w:pStyle w:val="BodyText"/>
        <w:rPr>
          <w:lang w:eastAsia="de-DE"/>
        </w:rPr>
      </w:pPr>
      <w:r w:rsidRPr="00C32842">
        <w:rPr>
          <w:highlight w:val="yellow"/>
          <w:lang w:eastAsia="de-DE"/>
        </w:rPr>
        <w:t>Check table</w:t>
      </w:r>
    </w:p>
    <w:tbl>
      <w:tblPr>
        <w:tblStyle w:val="TableGrid"/>
        <w:tblW w:w="9413" w:type="dxa"/>
        <w:tblLook w:val="04A0" w:firstRow="1" w:lastRow="0" w:firstColumn="1" w:lastColumn="0" w:noHBand="0" w:noVBand="1"/>
      </w:tblPr>
      <w:tblGrid>
        <w:gridCol w:w="1050"/>
        <w:gridCol w:w="3600"/>
        <w:gridCol w:w="4763"/>
      </w:tblGrid>
      <w:tr w:rsidR="00B30C80" w:rsidRPr="00C11E9F" w:rsidTr="00B30C80">
        <w:trPr>
          <w:tblHeader/>
        </w:trPr>
        <w:tc>
          <w:tcPr>
            <w:tcW w:w="1050" w:type="dxa"/>
            <w:tcMar>
              <w:top w:w="57" w:type="dxa"/>
              <w:left w:w="57" w:type="dxa"/>
              <w:bottom w:w="57" w:type="dxa"/>
              <w:right w:w="57" w:type="dxa"/>
            </w:tcMar>
          </w:tcPr>
          <w:p w:rsidR="00B30C80" w:rsidRPr="00B30C80" w:rsidRDefault="00B30C80" w:rsidP="00B30C80">
            <w:pPr>
              <w:jc w:val="center"/>
              <w:rPr>
                <w:b/>
                <w:color w:val="000000"/>
                <w:sz w:val="18"/>
                <w:szCs w:val="18"/>
              </w:rPr>
            </w:pPr>
            <w:r>
              <w:rPr>
                <w:b/>
                <w:color w:val="000000"/>
                <w:sz w:val="18"/>
                <w:szCs w:val="18"/>
              </w:rPr>
              <w:t xml:space="preserve">Service </w:t>
            </w:r>
            <w:r w:rsidRPr="00B30C80">
              <w:rPr>
                <w:b/>
                <w:color w:val="000000"/>
                <w:sz w:val="18"/>
                <w:szCs w:val="18"/>
              </w:rPr>
              <w:t>No</w:t>
            </w:r>
          </w:p>
        </w:tc>
        <w:tc>
          <w:tcPr>
            <w:tcW w:w="3600" w:type="dxa"/>
            <w:tcMar>
              <w:top w:w="57" w:type="dxa"/>
              <w:left w:w="57" w:type="dxa"/>
              <w:bottom w:w="57" w:type="dxa"/>
              <w:right w:w="57" w:type="dxa"/>
            </w:tcMar>
          </w:tcPr>
          <w:p w:rsidR="00B30C80" w:rsidRPr="00B30C80" w:rsidRDefault="00B30C80" w:rsidP="00C764B7">
            <w:pPr>
              <w:jc w:val="center"/>
              <w:rPr>
                <w:b/>
                <w:color w:val="000000"/>
                <w:sz w:val="18"/>
                <w:szCs w:val="18"/>
              </w:rPr>
            </w:pPr>
            <w:r w:rsidRPr="00B30C80">
              <w:rPr>
                <w:b/>
                <w:color w:val="000000"/>
                <w:sz w:val="18"/>
                <w:szCs w:val="18"/>
              </w:rPr>
              <w:t>Identified Services</w:t>
            </w:r>
          </w:p>
        </w:tc>
        <w:tc>
          <w:tcPr>
            <w:tcW w:w="4763" w:type="dxa"/>
            <w:tcMar>
              <w:top w:w="57" w:type="dxa"/>
              <w:left w:w="57" w:type="dxa"/>
              <w:bottom w:w="57" w:type="dxa"/>
              <w:right w:w="57" w:type="dxa"/>
            </w:tcMar>
          </w:tcPr>
          <w:p w:rsidR="00B30C80" w:rsidRPr="00B30C80" w:rsidRDefault="00B30C80" w:rsidP="00C764B7">
            <w:pPr>
              <w:jc w:val="center"/>
              <w:rPr>
                <w:b/>
                <w:color w:val="000000"/>
                <w:sz w:val="18"/>
                <w:szCs w:val="18"/>
              </w:rPr>
            </w:pPr>
            <w:r w:rsidRPr="00B30C80">
              <w:rPr>
                <w:b/>
                <w:color w:val="000000"/>
                <w:sz w:val="18"/>
                <w:szCs w:val="18"/>
              </w:rPr>
              <w:t>Identified Responsible Service Provider</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b/>
                <w:sz w:val="18"/>
                <w:szCs w:val="18"/>
              </w:rPr>
            </w:pPr>
            <w:r w:rsidRPr="00B30C80">
              <w:rPr>
                <w:color w:val="000000"/>
                <w:sz w:val="18"/>
                <w:szCs w:val="18"/>
              </w:rPr>
              <w:t>1</w:t>
            </w:r>
          </w:p>
        </w:tc>
        <w:tc>
          <w:tcPr>
            <w:tcW w:w="3600" w:type="dxa"/>
            <w:tcMar>
              <w:top w:w="57" w:type="dxa"/>
              <w:left w:w="57" w:type="dxa"/>
              <w:bottom w:w="57" w:type="dxa"/>
              <w:right w:w="57" w:type="dxa"/>
            </w:tcMar>
          </w:tcPr>
          <w:p w:rsidR="00B30C80" w:rsidRPr="00B30C80" w:rsidRDefault="00B30C80" w:rsidP="00C764B7">
            <w:pPr>
              <w:rPr>
                <w:b/>
                <w:sz w:val="18"/>
                <w:szCs w:val="18"/>
              </w:rPr>
            </w:pPr>
            <w:r w:rsidRPr="00B30C80">
              <w:rPr>
                <w:color w:val="000000"/>
                <w:sz w:val="18"/>
                <w:szCs w:val="18"/>
              </w:rPr>
              <w:t>VTS Information Service (IS)</w:t>
            </w:r>
          </w:p>
        </w:tc>
        <w:tc>
          <w:tcPr>
            <w:tcW w:w="4763" w:type="dxa"/>
            <w:tcMar>
              <w:top w:w="57" w:type="dxa"/>
              <w:left w:w="57" w:type="dxa"/>
              <w:bottom w:w="57" w:type="dxa"/>
              <w:right w:w="57" w:type="dxa"/>
            </w:tcMar>
          </w:tcPr>
          <w:p w:rsidR="00B30C80" w:rsidRPr="00B30C80" w:rsidRDefault="00B30C80" w:rsidP="00C764B7">
            <w:pPr>
              <w:rPr>
                <w:b/>
                <w:sz w:val="18"/>
                <w:szCs w:val="18"/>
              </w:rPr>
            </w:pPr>
            <w:r w:rsidRPr="00B30C80">
              <w:rPr>
                <w:color w:val="000000"/>
                <w:sz w:val="18"/>
                <w:szCs w:val="18"/>
              </w:rPr>
              <w:t>VTS Authority</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b/>
                <w:sz w:val="18"/>
                <w:szCs w:val="18"/>
              </w:rPr>
            </w:pPr>
            <w:r w:rsidRPr="00B30C80">
              <w:rPr>
                <w:color w:val="000000"/>
                <w:sz w:val="18"/>
                <w:szCs w:val="18"/>
              </w:rPr>
              <w:t>2</w:t>
            </w:r>
          </w:p>
        </w:tc>
        <w:tc>
          <w:tcPr>
            <w:tcW w:w="3600" w:type="dxa"/>
            <w:tcMar>
              <w:top w:w="57" w:type="dxa"/>
              <w:left w:w="57" w:type="dxa"/>
              <w:bottom w:w="57" w:type="dxa"/>
              <w:right w:w="57" w:type="dxa"/>
            </w:tcMar>
          </w:tcPr>
          <w:p w:rsidR="00B30C80" w:rsidRPr="00B30C80" w:rsidRDefault="00B30C80" w:rsidP="00C764B7">
            <w:pPr>
              <w:rPr>
                <w:b/>
                <w:sz w:val="18"/>
                <w:szCs w:val="18"/>
              </w:rPr>
            </w:pPr>
            <w:r w:rsidRPr="00B30C80">
              <w:rPr>
                <w:color w:val="000000"/>
                <w:sz w:val="18"/>
                <w:szCs w:val="18"/>
              </w:rPr>
              <w:t>Navigational Assistance Service (NAS)</w:t>
            </w:r>
          </w:p>
        </w:tc>
        <w:tc>
          <w:tcPr>
            <w:tcW w:w="4763" w:type="dxa"/>
            <w:tcMar>
              <w:top w:w="57" w:type="dxa"/>
              <w:left w:w="57" w:type="dxa"/>
              <w:bottom w:w="57" w:type="dxa"/>
              <w:right w:w="57" w:type="dxa"/>
            </w:tcMar>
          </w:tcPr>
          <w:p w:rsidR="00B30C80" w:rsidRPr="00B30C80" w:rsidRDefault="00B30C80" w:rsidP="00C764B7">
            <w:pPr>
              <w:rPr>
                <w:b/>
                <w:sz w:val="18"/>
                <w:szCs w:val="18"/>
              </w:rPr>
            </w:pPr>
            <w:r w:rsidRPr="00B30C80">
              <w:rPr>
                <w:color w:val="000000"/>
                <w:sz w:val="18"/>
                <w:szCs w:val="18"/>
              </w:rPr>
              <w:t>National Competent VTS Authority/ Coastal or Port Authority</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lastRenderedPageBreak/>
              <w:t>3</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Traffic Organisation Service (TOS)</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Competent VTS Authority/coastal or Port authority</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Pr>
                <w:sz w:val="18"/>
                <w:szCs w:val="18"/>
              </w:rPr>
              <w:t>4</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Local port Service (LPS)</w:t>
            </w:r>
          </w:p>
        </w:tc>
        <w:tc>
          <w:tcPr>
            <w:tcW w:w="4763" w:type="dxa"/>
            <w:tcMar>
              <w:top w:w="57" w:type="dxa"/>
              <w:left w:w="57" w:type="dxa"/>
              <w:bottom w:w="57" w:type="dxa"/>
              <w:right w:w="57" w:type="dxa"/>
            </w:tcMar>
          </w:tcPr>
          <w:p w:rsidR="00B30C80" w:rsidRPr="00B30C80" w:rsidRDefault="00B30C80" w:rsidP="00C764B7">
            <w:pPr>
              <w:rPr>
                <w:b/>
                <w:sz w:val="18"/>
                <w:szCs w:val="18"/>
              </w:rPr>
            </w:pPr>
            <w:r w:rsidRPr="00B30C80">
              <w:rPr>
                <w:sz w:val="18"/>
                <w:szCs w:val="18"/>
              </w:rPr>
              <w:t>Local Port/Harbour operator</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5</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Maritime Safety Information Service (MSI</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Competent Authority</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6</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Pilotage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Pilot Authority/ Pilot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7</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Tug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 xml:space="preserve">Tug Authority </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8</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Vessel Shore Reporting</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 xml:space="preserve">National Competent Authority, </w:t>
            </w:r>
            <w:proofErr w:type="spellStart"/>
            <w:r w:rsidRPr="00B30C80">
              <w:rPr>
                <w:sz w:val="18"/>
                <w:szCs w:val="18"/>
              </w:rPr>
              <w:t>Shipowner</w:t>
            </w:r>
            <w:proofErr w:type="spellEnd"/>
            <w:r w:rsidRPr="00B30C80">
              <w:rPr>
                <w:sz w:val="18"/>
                <w:szCs w:val="18"/>
              </w:rPr>
              <w:t xml:space="preserve">/ </w:t>
            </w:r>
          </w:p>
          <w:p w:rsidR="00B30C80" w:rsidRPr="00B30C80" w:rsidRDefault="00B30C80" w:rsidP="00C764B7">
            <w:pPr>
              <w:rPr>
                <w:sz w:val="18"/>
                <w:szCs w:val="18"/>
              </w:rPr>
            </w:pPr>
            <w:r w:rsidRPr="00B30C80">
              <w:rPr>
                <w:sz w:val="18"/>
                <w:szCs w:val="18"/>
              </w:rPr>
              <w:t>Operator/Master</w:t>
            </w:r>
            <w:r w:rsidR="004E5F08">
              <w:rPr>
                <w:sz w:val="18"/>
                <w:szCs w:val="18"/>
              </w:rPr>
              <w:t>/Agent</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9</w:t>
            </w:r>
          </w:p>
        </w:tc>
        <w:tc>
          <w:tcPr>
            <w:tcW w:w="3600" w:type="dxa"/>
            <w:tcMar>
              <w:top w:w="57" w:type="dxa"/>
              <w:left w:w="57" w:type="dxa"/>
              <w:bottom w:w="57" w:type="dxa"/>
              <w:right w:w="57" w:type="dxa"/>
            </w:tcMar>
          </w:tcPr>
          <w:p w:rsidR="00B30C80" w:rsidRPr="00B30C80" w:rsidRDefault="00B30C80" w:rsidP="00C764B7">
            <w:pPr>
              <w:rPr>
                <w:sz w:val="18"/>
                <w:szCs w:val="18"/>
              </w:rPr>
            </w:pPr>
            <w:proofErr w:type="spellStart"/>
            <w:r w:rsidRPr="00B30C80">
              <w:rPr>
                <w:sz w:val="18"/>
                <w:szCs w:val="18"/>
              </w:rPr>
              <w:t>Telemedical</w:t>
            </w:r>
            <w:proofErr w:type="spellEnd"/>
            <w:r w:rsidRPr="00B30C80">
              <w:rPr>
                <w:sz w:val="18"/>
                <w:szCs w:val="18"/>
              </w:rPr>
              <w:t xml:space="preserve"> Assistance Service (TMAS)</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health organization / dedicated health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10</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Maritime Assistance Service (MAS)</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Coastal/Port Authority /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11</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Nautical Chart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Hydrographic Authority /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12</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Nautical Publications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Hydrographic Authority /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13</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Ice navigation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Competent Authority Organization</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14</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Meteorological information service</w:t>
            </w:r>
          </w:p>
        </w:tc>
        <w:tc>
          <w:tcPr>
            <w:tcW w:w="4763" w:type="dxa"/>
            <w:tcMar>
              <w:top w:w="57" w:type="dxa"/>
              <w:left w:w="57" w:type="dxa"/>
              <w:bottom w:w="57" w:type="dxa"/>
              <w:right w:w="57" w:type="dxa"/>
            </w:tcMar>
          </w:tcPr>
          <w:p w:rsidR="00B30C80" w:rsidRPr="00B30C80" w:rsidRDefault="00B30C80" w:rsidP="00B30C80">
            <w:pPr>
              <w:rPr>
                <w:sz w:val="18"/>
                <w:szCs w:val="18"/>
              </w:rPr>
            </w:pPr>
            <w:r w:rsidRPr="00B30C80">
              <w:rPr>
                <w:sz w:val="18"/>
                <w:szCs w:val="18"/>
              </w:rPr>
              <w:t>National Meteorological Authority Public Institutions</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15</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Real time hydrographic and environmental information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National Hydrographic and Meteorological Authorities</w:t>
            </w:r>
          </w:p>
        </w:tc>
      </w:tr>
      <w:tr w:rsidR="00B30C80" w:rsidRPr="00C11E9F" w:rsidTr="00B30C80">
        <w:tc>
          <w:tcPr>
            <w:tcW w:w="1050" w:type="dxa"/>
            <w:tcMar>
              <w:top w:w="57" w:type="dxa"/>
              <w:left w:w="57" w:type="dxa"/>
              <w:bottom w:w="57" w:type="dxa"/>
              <w:right w:w="57" w:type="dxa"/>
            </w:tcMar>
          </w:tcPr>
          <w:p w:rsidR="00B30C80" w:rsidRPr="00B30C80" w:rsidRDefault="00B30C80" w:rsidP="00B30C80">
            <w:pPr>
              <w:jc w:val="center"/>
              <w:rPr>
                <w:sz w:val="18"/>
                <w:szCs w:val="18"/>
              </w:rPr>
            </w:pPr>
            <w:r w:rsidRPr="00B30C80">
              <w:rPr>
                <w:sz w:val="18"/>
                <w:szCs w:val="18"/>
              </w:rPr>
              <w:t>16</w:t>
            </w:r>
          </w:p>
        </w:tc>
        <w:tc>
          <w:tcPr>
            <w:tcW w:w="3600"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Search and Rescue Service</w:t>
            </w:r>
          </w:p>
        </w:tc>
        <w:tc>
          <w:tcPr>
            <w:tcW w:w="4763" w:type="dxa"/>
            <w:tcMar>
              <w:top w:w="57" w:type="dxa"/>
              <w:left w:w="57" w:type="dxa"/>
              <w:bottom w:w="57" w:type="dxa"/>
              <w:right w:w="57" w:type="dxa"/>
            </w:tcMar>
          </w:tcPr>
          <w:p w:rsidR="00B30C80" w:rsidRPr="00B30C80" w:rsidRDefault="00B30C80" w:rsidP="00C764B7">
            <w:pPr>
              <w:rPr>
                <w:sz w:val="18"/>
                <w:szCs w:val="18"/>
              </w:rPr>
            </w:pPr>
            <w:r w:rsidRPr="00B30C80">
              <w:rPr>
                <w:sz w:val="18"/>
                <w:szCs w:val="18"/>
              </w:rPr>
              <w:t>SAR Authorities</w:t>
            </w:r>
          </w:p>
        </w:tc>
      </w:tr>
    </w:tbl>
    <w:p w:rsidR="00B30C80" w:rsidRPr="004E5F08" w:rsidRDefault="00B30C80" w:rsidP="004E5F08">
      <w:pPr>
        <w:pStyle w:val="BodyText"/>
      </w:pPr>
      <w:r>
        <w:tab/>
      </w:r>
    </w:p>
    <w:p w:rsidR="00C32842" w:rsidRDefault="00C32842" w:rsidP="00A14A4B">
      <w:pPr>
        <w:pStyle w:val="Heading1"/>
      </w:pPr>
      <w:bookmarkStart w:id="14" w:name="_Toc445886727"/>
      <w:r>
        <w:t>Defined sea areas for information services</w:t>
      </w:r>
      <w:bookmarkEnd w:id="14"/>
    </w:p>
    <w:p w:rsidR="00C32842" w:rsidRDefault="00C32842" w:rsidP="00C32842">
      <w:pPr>
        <w:pStyle w:val="BodyText"/>
      </w:pPr>
      <w:r>
        <w:t>The following six areas have been identified for the delivery of MSPs:</w:t>
      </w:r>
    </w:p>
    <w:p w:rsidR="00C32842" w:rsidRDefault="00C32842" w:rsidP="00C164AD">
      <w:pPr>
        <w:pStyle w:val="BodyText"/>
        <w:ind w:left="720"/>
      </w:pPr>
      <w:r>
        <w:t xml:space="preserve">.1 </w:t>
      </w:r>
      <w:r>
        <w:tab/>
        <w:t xml:space="preserve">port areas and approaches; </w:t>
      </w:r>
    </w:p>
    <w:p w:rsidR="00C32842" w:rsidRDefault="00C32842" w:rsidP="00C164AD">
      <w:pPr>
        <w:pStyle w:val="BodyText"/>
        <w:ind w:left="720"/>
      </w:pPr>
      <w:r>
        <w:t xml:space="preserve">.2 </w:t>
      </w:r>
      <w:r>
        <w:tab/>
        <w:t>coastal waters and confined or restricted areas;</w:t>
      </w:r>
    </w:p>
    <w:p w:rsidR="00C32842" w:rsidRDefault="00C32842" w:rsidP="00C164AD">
      <w:pPr>
        <w:pStyle w:val="BodyText"/>
        <w:ind w:left="720"/>
      </w:pPr>
      <w:r>
        <w:t xml:space="preserve">.3 </w:t>
      </w:r>
      <w:r>
        <w:tab/>
        <w:t>open sea and open areas;</w:t>
      </w:r>
    </w:p>
    <w:p w:rsidR="00C32842" w:rsidRDefault="00C32842" w:rsidP="00C164AD">
      <w:pPr>
        <w:pStyle w:val="BodyText"/>
        <w:ind w:left="720"/>
      </w:pPr>
      <w:r>
        <w:t xml:space="preserve">.4 </w:t>
      </w:r>
      <w:r>
        <w:tab/>
        <w:t>areas with offshore and/or infrastructure developments;</w:t>
      </w:r>
    </w:p>
    <w:p w:rsidR="00C32842" w:rsidRDefault="00C32842" w:rsidP="00C164AD">
      <w:pPr>
        <w:pStyle w:val="BodyText"/>
        <w:ind w:left="720"/>
      </w:pPr>
      <w:r>
        <w:t xml:space="preserve">.5 </w:t>
      </w:r>
      <w:r>
        <w:tab/>
        <w:t>Polar areas; and</w:t>
      </w:r>
    </w:p>
    <w:p w:rsidR="00C32842" w:rsidRDefault="00C32842" w:rsidP="00C164AD">
      <w:pPr>
        <w:pStyle w:val="BodyText"/>
        <w:ind w:left="720"/>
      </w:pPr>
      <w:r>
        <w:t xml:space="preserve">.6 </w:t>
      </w:r>
      <w:r>
        <w:tab/>
        <w:t>other remote areas.</w:t>
      </w:r>
    </w:p>
    <w:p w:rsidR="00C32842" w:rsidRPr="00C32842" w:rsidRDefault="00C32842" w:rsidP="00C32842">
      <w:pPr>
        <w:pStyle w:val="BodyText"/>
        <w:rPr>
          <w:lang w:eastAsia="de-DE"/>
        </w:rPr>
      </w:pPr>
      <w:r>
        <w:t>This list does not prevent r</w:t>
      </w:r>
      <w:r w:rsidR="00280666">
        <w:t>elevant service providers from</w:t>
      </w:r>
      <w:r>
        <w:t xml:space="preserve"> establish</w:t>
      </w:r>
      <w:r w:rsidR="00875FEB">
        <w:t>ing</w:t>
      </w:r>
      <w:r>
        <w:t xml:space="preserve"> a portfolio of services in a </w:t>
      </w:r>
      <w:r w:rsidR="00875FEB">
        <w:t xml:space="preserve">discreet area not defined above. </w:t>
      </w:r>
    </w:p>
    <w:p w:rsidR="006427BF" w:rsidRDefault="00E91042" w:rsidP="00A14A4B">
      <w:pPr>
        <w:pStyle w:val="Heading1"/>
      </w:pPr>
      <w:bookmarkStart w:id="15" w:name="_Toc445886728"/>
      <w:r>
        <w:t>Maritime</w:t>
      </w:r>
      <w:r w:rsidR="008555A2">
        <w:t xml:space="preserve"> </w:t>
      </w:r>
      <w:r w:rsidR="00AA51AB">
        <w:t>SERVICES</w:t>
      </w:r>
      <w:bookmarkEnd w:id="15"/>
    </w:p>
    <w:p w:rsidR="00241142" w:rsidRDefault="00E91042" w:rsidP="00241142">
      <w:pPr>
        <w:pStyle w:val="Heading2"/>
      </w:pPr>
      <w:bookmarkStart w:id="16" w:name="_Toc445886729"/>
      <w:r>
        <w:t>MS</w:t>
      </w:r>
      <w:r w:rsidR="00241142" w:rsidRPr="00241142">
        <w:t xml:space="preserve"> 1 VTS Information Service (IS)</w:t>
      </w:r>
      <w:bookmarkEnd w:id="16"/>
    </w:p>
    <w:p w:rsidR="003448FB" w:rsidRDefault="003448FB" w:rsidP="003448FB">
      <w:pPr>
        <w:pStyle w:val="Heading3"/>
      </w:pPr>
      <w:r>
        <w:t>Area of operation</w:t>
      </w:r>
    </w:p>
    <w:p w:rsidR="003448FB" w:rsidRPr="003448FB" w:rsidRDefault="00525DB7" w:rsidP="003448FB">
      <w:pPr>
        <w:pStyle w:val="BodyText"/>
        <w:rPr>
          <w:lang w:eastAsia="de-DE"/>
        </w:rPr>
      </w:pPr>
      <w:r>
        <w:rPr>
          <w:lang w:eastAsia="de-DE"/>
        </w:rPr>
        <w:t xml:space="preserve">VTS area </w:t>
      </w:r>
    </w:p>
    <w:p w:rsidR="00241142" w:rsidRDefault="00241142" w:rsidP="00241142">
      <w:pPr>
        <w:pStyle w:val="Heading3"/>
      </w:pPr>
      <w:bookmarkStart w:id="17" w:name="_Toc445886730"/>
      <w:r>
        <w:t>Definition</w:t>
      </w:r>
      <w:bookmarkEnd w:id="17"/>
    </w:p>
    <w:p w:rsidR="00241142" w:rsidRDefault="00241142" w:rsidP="00241142">
      <w:pPr>
        <w:pStyle w:val="BodyText"/>
      </w:pPr>
      <w:r w:rsidRPr="00F34545">
        <w:t xml:space="preserve">The </w:t>
      </w:r>
      <w:r w:rsidR="008555A2">
        <w:t>“</w:t>
      </w:r>
      <w:r w:rsidRPr="00F34545">
        <w:t>VTS IS</w:t>
      </w:r>
      <w:r w:rsidR="008555A2">
        <w:t>”</w:t>
      </w:r>
      <w:r w:rsidRPr="00F34545">
        <w:t xml:space="preserve"> is defined by IMO as </w:t>
      </w:r>
      <w:r w:rsidRPr="00F34545">
        <w:rPr>
          <w:b/>
          <w:bCs/>
        </w:rPr>
        <w:t>"</w:t>
      </w:r>
      <w:r w:rsidRPr="00AA51AB">
        <w:rPr>
          <w:i/>
        </w:rPr>
        <w:t>a service to ensure that essential information becomes available in time for on-board navigational decision-making</w:t>
      </w:r>
      <w:r w:rsidRPr="00F34545">
        <w:rPr>
          <w:b/>
          <w:bCs/>
        </w:rPr>
        <w:t>"</w:t>
      </w:r>
      <w:r>
        <w:rPr>
          <w:b/>
          <w:bCs/>
        </w:rPr>
        <w:t xml:space="preserve"> </w:t>
      </w:r>
      <w:r w:rsidRPr="00F34545">
        <w:rPr>
          <w:bCs/>
        </w:rPr>
        <w:t>(</w:t>
      </w:r>
      <w:r>
        <w:rPr>
          <w:bCs/>
        </w:rPr>
        <w:t xml:space="preserve">Res. </w:t>
      </w:r>
      <w:proofErr w:type="gramStart"/>
      <w:r>
        <w:rPr>
          <w:bCs/>
        </w:rPr>
        <w:t>A857(</w:t>
      </w:r>
      <w:proofErr w:type="gramEnd"/>
      <w:r>
        <w:rPr>
          <w:bCs/>
        </w:rPr>
        <w:t>20)</w:t>
      </w:r>
      <w:r w:rsidRPr="00F34545">
        <w:rPr>
          <w:bCs/>
        </w:rPr>
        <w:t>)</w:t>
      </w:r>
      <w:r w:rsidRPr="00F34545">
        <w:t xml:space="preserve">. </w:t>
      </w:r>
    </w:p>
    <w:p w:rsidR="00241142" w:rsidRDefault="00241142" w:rsidP="00241142">
      <w:pPr>
        <w:pStyle w:val="BodyText"/>
      </w:pPr>
      <w:r w:rsidRPr="00F34545">
        <w:t xml:space="preserve">IS </w:t>
      </w:r>
      <w:proofErr w:type="spellStart"/>
      <w:r w:rsidRPr="00F34545">
        <w:t>is</w:t>
      </w:r>
      <w:proofErr w:type="spellEnd"/>
      <w:r w:rsidRPr="00F34545">
        <w:t xml:space="preserve"> provided by broadcasting information at fixed times and intervals or when deemed necessary by the VTS or at the request of a vessel. </w:t>
      </w:r>
    </w:p>
    <w:p w:rsidR="00241142" w:rsidRPr="00F34545" w:rsidRDefault="00241142" w:rsidP="00241142">
      <w:pPr>
        <w:pStyle w:val="BodyText"/>
      </w:pPr>
      <w:r w:rsidRPr="00F34545">
        <w:t xml:space="preserve">An Information Service involves maintaining a traffic image and allows interaction with traffic and response to developing traffic situations. An Information Service should provide essential </w:t>
      </w:r>
      <w:r w:rsidRPr="00F34545">
        <w:lastRenderedPageBreak/>
        <w:t xml:space="preserve">and timely information to assist the </w:t>
      </w:r>
      <w:proofErr w:type="spellStart"/>
      <w:r w:rsidRPr="00F34545">
        <w:t>onboard</w:t>
      </w:r>
      <w:proofErr w:type="spellEnd"/>
      <w:r w:rsidRPr="00F34545">
        <w:t xml:space="preserve"> decision-making process, which may include but is not limited to: </w:t>
      </w:r>
    </w:p>
    <w:p w:rsidR="00241142" w:rsidRPr="00F34545" w:rsidRDefault="00241142" w:rsidP="00241142">
      <w:pPr>
        <w:pStyle w:val="BodyText"/>
      </w:pPr>
      <w:r w:rsidRPr="00F34545">
        <w:t xml:space="preserve">The position, identity, intention and destination of vessels; </w:t>
      </w:r>
    </w:p>
    <w:p w:rsidR="00241142" w:rsidRPr="00F34545" w:rsidRDefault="00241142" w:rsidP="00241142">
      <w:pPr>
        <w:pStyle w:val="BodyText"/>
      </w:pPr>
      <w:r w:rsidRPr="00F34545">
        <w:t xml:space="preserve">Amendments and changes in promulgated information concerning the VTS area such as boundaries, procedures, radio frequencies, reporting points; </w:t>
      </w:r>
    </w:p>
    <w:p w:rsidR="00241142" w:rsidRPr="00F34545" w:rsidRDefault="00241142" w:rsidP="00241142">
      <w:pPr>
        <w:pStyle w:val="BodyText"/>
      </w:pPr>
      <w:r w:rsidRPr="00F34545">
        <w:t xml:space="preserve">The mandatory reporting of vessel traffic movements; </w:t>
      </w:r>
    </w:p>
    <w:p w:rsidR="00241142" w:rsidRPr="00F34545" w:rsidRDefault="00241142" w:rsidP="00241142">
      <w:pPr>
        <w:pStyle w:val="BodyText"/>
      </w:pPr>
      <w:r w:rsidRPr="00F34545">
        <w:t xml:space="preserve">Meteorological and hydrological conditions, notices to mariners, status of aids to navigation; </w:t>
      </w:r>
    </w:p>
    <w:p w:rsidR="00241142" w:rsidRPr="00F34545" w:rsidRDefault="00241142" w:rsidP="00241142">
      <w:pPr>
        <w:pStyle w:val="BodyText"/>
      </w:pPr>
      <w:r w:rsidRPr="00F34545">
        <w:t xml:space="preserve">Manoeuvrability limitations of vessels in the VTS area that may impose restrictions on the navigation of other vessels, or any other potential hindrances: or </w:t>
      </w:r>
    </w:p>
    <w:p w:rsidR="00241142" w:rsidRPr="00F34545" w:rsidRDefault="00241142" w:rsidP="00241142">
      <w:pPr>
        <w:pStyle w:val="BodyText"/>
      </w:pPr>
      <w:r w:rsidRPr="00F34545">
        <w:t xml:space="preserve">Any information concerning the safe navigation of the vessel. </w:t>
      </w:r>
    </w:p>
    <w:p w:rsidR="00241142" w:rsidRDefault="00241142" w:rsidP="00241142">
      <w:pPr>
        <w:pStyle w:val="BodyText"/>
      </w:pPr>
      <w:r w:rsidRPr="00F34545">
        <w:t xml:space="preserve">The VTS IS </w:t>
      </w:r>
      <w:proofErr w:type="spellStart"/>
      <w:r w:rsidRPr="00F34545">
        <w:t>is</w:t>
      </w:r>
      <w:proofErr w:type="spellEnd"/>
      <w:r w:rsidRPr="00F34545">
        <w:t xml:space="preserve"> designed to improve the safety and efficiency of vessel traffic and to protect the environment. Among other, such services include catalogue such as: Routing, Channel info, Security level, Berthing, Anchorage, Time slot, Traffic monitoring and assessment, Waterway conditions, Weather, Navigational hazards, any other factors that may influence the vessel's transit, Reports on the position, Identity and intentions of other traffic. </w:t>
      </w:r>
    </w:p>
    <w:p w:rsidR="00241142" w:rsidRPr="00AA51AB" w:rsidRDefault="00241142" w:rsidP="00241142">
      <w:pPr>
        <w:pStyle w:val="BodyText"/>
        <w:rPr>
          <w:strike/>
        </w:rPr>
      </w:pPr>
      <w:r w:rsidRPr="00AA51AB">
        <w:rPr>
          <w:strike/>
        </w:rPr>
        <w:t>(Original text from NAV59-6, Annex 3 unchanged.)</w:t>
      </w:r>
    </w:p>
    <w:p w:rsidR="00241142" w:rsidRDefault="00241142" w:rsidP="00241142">
      <w:pPr>
        <w:pStyle w:val="Heading3"/>
      </w:pPr>
      <w:bookmarkStart w:id="18" w:name="_Toc445886731"/>
      <w:r>
        <w:t>Scope</w:t>
      </w:r>
      <w:bookmarkEnd w:id="18"/>
    </w:p>
    <w:p w:rsidR="00241142" w:rsidRDefault="00241142" w:rsidP="00241142">
      <w:pPr>
        <w:pStyle w:val="Heading3"/>
      </w:pPr>
      <w:bookmarkStart w:id="19" w:name="_Toc445886732"/>
      <w:r>
        <w:t>Objective</w:t>
      </w:r>
      <w:bookmarkEnd w:id="19"/>
    </w:p>
    <w:p w:rsidR="00AA51AB" w:rsidRDefault="00241142" w:rsidP="002F1936">
      <w:pPr>
        <w:pStyle w:val="Heading3"/>
      </w:pPr>
      <w:bookmarkStart w:id="20" w:name="_Toc445886733"/>
      <w:r>
        <w:t>User requirements</w:t>
      </w:r>
      <w:bookmarkEnd w:id="20"/>
    </w:p>
    <w:p w:rsidR="000C7D4D" w:rsidRDefault="000C7D4D" w:rsidP="00AA51AB">
      <w:pPr>
        <w:pStyle w:val="Heading3"/>
      </w:pPr>
      <w:bookmarkStart w:id="21" w:name="_Toc445886734"/>
      <w:r>
        <w:t>Portrayal and SQA</w:t>
      </w:r>
      <w:bookmarkEnd w:id="21"/>
    </w:p>
    <w:p w:rsidR="002F1936" w:rsidRPr="002F1936" w:rsidRDefault="000C7D4D" w:rsidP="000C7D4D">
      <w:pPr>
        <w:pStyle w:val="Heading3"/>
      </w:pPr>
      <w:bookmarkStart w:id="22" w:name="_Toc445886735"/>
      <w:r>
        <w:t>Examples</w:t>
      </w:r>
      <w:bookmarkEnd w:id="22"/>
      <w:r>
        <w:t xml:space="preserve"> </w:t>
      </w:r>
      <w:r w:rsidR="002F1936">
        <w:br w:type="page"/>
      </w:r>
    </w:p>
    <w:p w:rsidR="00241142" w:rsidRPr="00241142" w:rsidRDefault="00E91042" w:rsidP="00241142">
      <w:pPr>
        <w:pStyle w:val="Heading2"/>
        <w:rPr>
          <w:lang w:eastAsia="de-DE"/>
        </w:rPr>
      </w:pPr>
      <w:bookmarkStart w:id="23" w:name="_Toc445886736"/>
      <w:r>
        <w:lastRenderedPageBreak/>
        <w:t>MS</w:t>
      </w:r>
      <w:r w:rsidR="00241142" w:rsidRPr="00F34545">
        <w:t xml:space="preserve"> 2 Navigational Assistance Service (NAS)</w:t>
      </w:r>
      <w:bookmarkEnd w:id="23"/>
    </w:p>
    <w:p w:rsidR="00241142" w:rsidRDefault="00241142" w:rsidP="00241142">
      <w:pPr>
        <w:pStyle w:val="Heading3"/>
      </w:pPr>
      <w:bookmarkStart w:id="24" w:name="_Toc445886737"/>
      <w:r>
        <w:t>Definition</w:t>
      </w:r>
      <w:bookmarkEnd w:id="24"/>
    </w:p>
    <w:p w:rsidR="00241142" w:rsidRPr="00F34545" w:rsidRDefault="00241142" w:rsidP="00241142">
      <w:pPr>
        <w:pStyle w:val="BodyText"/>
      </w:pPr>
      <w:r w:rsidRPr="00F34545">
        <w:t xml:space="preserve">The NAS is defined by IMO as </w:t>
      </w:r>
      <w:r w:rsidRPr="00F34545">
        <w:rPr>
          <w:b/>
          <w:bCs/>
        </w:rPr>
        <w:t>"</w:t>
      </w:r>
      <w:r w:rsidRPr="00F34545">
        <w:t>a service to assist on-board navigational decision-making and to monitor its effects</w:t>
      </w:r>
      <w:r w:rsidRPr="00F34545">
        <w:rPr>
          <w:b/>
          <w:bCs/>
        </w:rPr>
        <w:t>"</w:t>
      </w:r>
      <w:r w:rsidRPr="00F34545">
        <w:rPr>
          <w:bCs/>
        </w:rPr>
        <w:t>(</w:t>
      </w:r>
      <w:proofErr w:type="gramStart"/>
      <w:r w:rsidRPr="000E6D6E">
        <w:rPr>
          <w:bCs/>
        </w:rPr>
        <w:t>Res.A857(</w:t>
      </w:r>
      <w:proofErr w:type="gramEnd"/>
      <w:r w:rsidRPr="000E6D6E">
        <w:rPr>
          <w:bCs/>
        </w:rPr>
        <w:t>20))</w:t>
      </w:r>
      <w:r w:rsidRPr="00F34545">
        <w:t xml:space="preserve">. </w:t>
      </w:r>
    </w:p>
    <w:p w:rsidR="00241142" w:rsidRPr="00F34545" w:rsidRDefault="00241142" w:rsidP="00241142">
      <w:pPr>
        <w:pStyle w:val="BodyText"/>
      </w:pPr>
      <w:r w:rsidRPr="00F34545">
        <w:t>NAS may be provided on request by a vessel in circumstances such as equipment failure or navigational unfamiliarity.</w:t>
      </w:r>
      <w:r>
        <w:t xml:space="preserve"> </w:t>
      </w:r>
      <w:r w:rsidRPr="00F34545">
        <w:t>Specific examples of developing situations where NAS may be provided by the VTS include:</w:t>
      </w:r>
    </w:p>
    <w:p w:rsidR="00241142" w:rsidRPr="00F34545" w:rsidRDefault="00241142" w:rsidP="00241142">
      <w:pPr>
        <w:pStyle w:val="Bullet1"/>
      </w:pPr>
      <w:r w:rsidRPr="00F34545">
        <w:t>Risk of grounding;</w:t>
      </w:r>
    </w:p>
    <w:p w:rsidR="00241142" w:rsidRPr="00F34545" w:rsidRDefault="00241142" w:rsidP="00241142">
      <w:pPr>
        <w:pStyle w:val="Bullet1"/>
      </w:pPr>
      <w:r w:rsidRPr="00F34545">
        <w:t>Vessel deviating from the recommended track or sailing plan;</w:t>
      </w:r>
    </w:p>
    <w:p w:rsidR="00241142" w:rsidRPr="00F34545" w:rsidRDefault="00241142" w:rsidP="00241142">
      <w:pPr>
        <w:pStyle w:val="Bullet1"/>
      </w:pPr>
      <w:r w:rsidRPr="00F34545">
        <w:t>Vessel unsure of its position or unable to determine its position;</w:t>
      </w:r>
    </w:p>
    <w:p w:rsidR="00241142" w:rsidRPr="00F34545" w:rsidRDefault="00241142" w:rsidP="00241142">
      <w:pPr>
        <w:pStyle w:val="Bullet1"/>
      </w:pPr>
      <w:r w:rsidRPr="00F34545">
        <w:t>Vessel unsure of the route to its destination;</w:t>
      </w:r>
    </w:p>
    <w:p w:rsidR="00241142" w:rsidRPr="00F34545" w:rsidRDefault="00241142" w:rsidP="00241142">
      <w:pPr>
        <w:pStyle w:val="Bullet1"/>
      </w:pPr>
      <w:r w:rsidRPr="00F34545">
        <w:t>Assistance to a vessel to an anchoring position;</w:t>
      </w:r>
    </w:p>
    <w:p w:rsidR="00241142" w:rsidRPr="00F34545" w:rsidRDefault="00241142" w:rsidP="00241142">
      <w:pPr>
        <w:pStyle w:val="Bullet1"/>
      </w:pPr>
      <w:r w:rsidRPr="00F34545">
        <w:t>Vessel navigational or manoeuvring equipment casualty;</w:t>
      </w:r>
    </w:p>
    <w:p w:rsidR="00241142" w:rsidRPr="00F34545" w:rsidRDefault="00241142" w:rsidP="00241142">
      <w:pPr>
        <w:pStyle w:val="Bullet1"/>
      </w:pPr>
      <w:r w:rsidRPr="00F34545">
        <w:t>Inclement conditions (e.g. low visibility, high winds);</w:t>
      </w:r>
    </w:p>
    <w:p w:rsidR="00241142" w:rsidRPr="00F34545" w:rsidRDefault="00241142" w:rsidP="00241142">
      <w:pPr>
        <w:pStyle w:val="Bullet1"/>
      </w:pPr>
      <w:r w:rsidRPr="00F34545">
        <w:t>Potential collision between vessels;</w:t>
      </w:r>
    </w:p>
    <w:p w:rsidR="00241142" w:rsidRPr="00F34545" w:rsidRDefault="00241142" w:rsidP="00241142">
      <w:pPr>
        <w:pStyle w:val="Bullet1"/>
      </w:pPr>
      <w:r w:rsidRPr="00F34545">
        <w:t>Potential collision with a fixed object or hazard;</w:t>
      </w:r>
    </w:p>
    <w:p w:rsidR="00241142" w:rsidRDefault="00241142" w:rsidP="00241142">
      <w:pPr>
        <w:pStyle w:val="Bullet1"/>
      </w:pPr>
      <w:r w:rsidRPr="00F34545">
        <w:t>Assistance to a vessel to support the unexpected incapacity of a key member of th</w:t>
      </w:r>
      <w:r>
        <w:t>e bridge team,</w:t>
      </w:r>
    </w:p>
    <w:p w:rsidR="00241142" w:rsidRDefault="00241142" w:rsidP="00241142">
      <w:pPr>
        <w:pStyle w:val="Bullet1"/>
      </w:pPr>
      <w:r>
        <w:t>On the request of the M</w:t>
      </w:r>
      <w:r w:rsidRPr="00F34545">
        <w:t xml:space="preserve">aster. </w:t>
      </w:r>
    </w:p>
    <w:p w:rsidR="00241142" w:rsidRDefault="00241142" w:rsidP="00241142">
      <w:pPr>
        <w:pStyle w:val="BodyText"/>
      </w:pPr>
      <w:r>
        <w:t xml:space="preserve">(Original text from </w:t>
      </w:r>
      <w:r w:rsidRPr="002A5A2C">
        <w:t>NAV59-6, Annex 3</w:t>
      </w:r>
      <w:r>
        <w:t xml:space="preserve"> unchanged.)</w:t>
      </w:r>
    </w:p>
    <w:p w:rsidR="00241142" w:rsidRDefault="00241142" w:rsidP="008B2418">
      <w:pPr>
        <w:pStyle w:val="Heading3"/>
      </w:pPr>
      <w:bookmarkStart w:id="25" w:name="_Toc445886738"/>
      <w:r>
        <w:t>Scope</w:t>
      </w:r>
      <w:bookmarkEnd w:id="25"/>
    </w:p>
    <w:p w:rsidR="00241142" w:rsidRDefault="00241142" w:rsidP="008B2418">
      <w:pPr>
        <w:pStyle w:val="Heading3"/>
      </w:pPr>
      <w:bookmarkStart w:id="26" w:name="_Toc445886739"/>
      <w:r>
        <w:t>Objective</w:t>
      </w:r>
      <w:bookmarkEnd w:id="26"/>
    </w:p>
    <w:p w:rsidR="00241142" w:rsidRPr="00241142" w:rsidRDefault="00241142" w:rsidP="00241142">
      <w:pPr>
        <w:pStyle w:val="Heading3"/>
      </w:pPr>
      <w:bookmarkStart w:id="27" w:name="_Toc445886740"/>
      <w:r>
        <w:t>User requirements</w:t>
      </w:r>
      <w:bookmarkEnd w:id="27"/>
    </w:p>
    <w:p w:rsidR="00241142" w:rsidRDefault="00E91042" w:rsidP="008B2418">
      <w:pPr>
        <w:pStyle w:val="Heading2"/>
      </w:pPr>
      <w:bookmarkStart w:id="28" w:name="_Toc445886741"/>
      <w:r>
        <w:t>MS</w:t>
      </w:r>
      <w:r w:rsidR="008B2418" w:rsidRPr="00F34545">
        <w:t>3 Traffic Organization Service (TOS)</w:t>
      </w:r>
      <w:bookmarkEnd w:id="28"/>
    </w:p>
    <w:p w:rsidR="008B2418" w:rsidRDefault="008B2418" w:rsidP="008B2418">
      <w:pPr>
        <w:pStyle w:val="Heading3"/>
      </w:pPr>
      <w:bookmarkStart w:id="29" w:name="_Toc445886742"/>
      <w:r>
        <w:t>Definition</w:t>
      </w:r>
      <w:bookmarkEnd w:id="29"/>
    </w:p>
    <w:p w:rsidR="008B2418" w:rsidRPr="00F34545" w:rsidRDefault="008B2418" w:rsidP="008B2418">
      <w:pPr>
        <w:pStyle w:val="BodyText"/>
      </w:pPr>
      <w:r w:rsidRPr="00F34545">
        <w:t xml:space="preserve">The TOS is defined by IMO as </w:t>
      </w:r>
      <w:r w:rsidRPr="00F34545">
        <w:rPr>
          <w:b/>
          <w:bCs/>
        </w:rPr>
        <w:t>"</w:t>
      </w:r>
      <w:r w:rsidRPr="00F34545">
        <w:t>a service to prevent the development of dangerous maritime traffic situations and to provide for the safe and efficient movement of vessel traffic within the VTS area</w:t>
      </w:r>
      <w:r w:rsidRPr="00F34545">
        <w:rPr>
          <w:b/>
          <w:bCs/>
        </w:rPr>
        <w:t>"</w:t>
      </w:r>
      <w:r w:rsidRPr="000E6D6E">
        <w:rPr>
          <w:b/>
          <w:bCs/>
        </w:rPr>
        <w:t xml:space="preserve"> </w:t>
      </w:r>
      <w:r w:rsidRPr="000E6D6E">
        <w:rPr>
          <w:bCs/>
        </w:rPr>
        <w:t>(</w:t>
      </w:r>
      <w:proofErr w:type="gramStart"/>
      <w:r w:rsidRPr="000E6D6E">
        <w:rPr>
          <w:bCs/>
        </w:rPr>
        <w:t>Res.A857(</w:t>
      </w:r>
      <w:proofErr w:type="gramEnd"/>
      <w:r w:rsidRPr="000E6D6E">
        <w:rPr>
          <w:bCs/>
        </w:rPr>
        <w:t>20))</w:t>
      </w:r>
      <w:r w:rsidRPr="00F34545">
        <w:t>.</w:t>
      </w:r>
    </w:p>
    <w:p w:rsidR="008B2418" w:rsidRPr="00F34545" w:rsidRDefault="008B2418" w:rsidP="008B2418">
      <w:pPr>
        <w:pStyle w:val="BodyText"/>
      </w:pPr>
      <w:r w:rsidRPr="00F34545">
        <w:t>The purpose of the TOS is to prevent hazardous situations from developing and to ensure safe and efficient navigation through the VTS area.</w:t>
      </w:r>
    </w:p>
    <w:p w:rsidR="008B2418" w:rsidRPr="00F34545" w:rsidRDefault="008B2418" w:rsidP="008B2418">
      <w:pPr>
        <w:pStyle w:val="BodyText"/>
      </w:pPr>
      <w:r w:rsidRPr="00F34545">
        <w:t xml:space="preserve">TOS should be provided when the VTS is authorized to provide services, such as when: </w:t>
      </w:r>
    </w:p>
    <w:p w:rsidR="008B2418" w:rsidRPr="00F34545" w:rsidRDefault="008B2418" w:rsidP="008B2418">
      <w:pPr>
        <w:pStyle w:val="Bullet1"/>
      </w:pPr>
      <w:r w:rsidRPr="00F34545">
        <w:t xml:space="preserve">vessel movements need to be planned or prioritized to prevent congestion or dangerous situations; </w:t>
      </w:r>
    </w:p>
    <w:p w:rsidR="008B2418" w:rsidRPr="00F34545" w:rsidRDefault="008B2418" w:rsidP="008B2418">
      <w:pPr>
        <w:pStyle w:val="Bullet1"/>
      </w:pPr>
      <w:r w:rsidRPr="00F34545">
        <w:t xml:space="preserve">special transports or vessels with hazardous or polluting cargo may affect the flow of other traffic and need to be organized; </w:t>
      </w:r>
    </w:p>
    <w:p w:rsidR="008B2418" w:rsidRPr="00F34545" w:rsidRDefault="008B2418" w:rsidP="008B2418">
      <w:pPr>
        <w:pStyle w:val="Bullet1"/>
      </w:pPr>
      <w:r w:rsidRPr="00F34545">
        <w:t xml:space="preserve">an operating system of traffic clearances or sailing plans, or both, has been established; </w:t>
      </w:r>
    </w:p>
    <w:p w:rsidR="008B2418" w:rsidRPr="00F34545" w:rsidRDefault="008B2418" w:rsidP="008B2418">
      <w:pPr>
        <w:pStyle w:val="Bullet1"/>
      </w:pPr>
      <w:r w:rsidRPr="00F34545">
        <w:t xml:space="preserve">the allocation of space needs to be organized; </w:t>
      </w:r>
    </w:p>
    <w:p w:rsidR="008B2418" w:rsidRPr="00F34545" w:rsidRDefault="008B2418" w:rsidP="008B2418">
      <w:pPr>
        <w:pStyle w:val="Bullet1"/>
      </w:pPr>
      <w:r w:rsidRPr="00F34545">
        <w:t xml:space="preserve">mandatory reporting of movements in the VTS area has been established; </w:t>
      </w:r>
    </w:p>
    <w:p w:rsidR="008B2418" w:rsidRPr="00F34545" w:rsidRDefault="008B2418" w:rsidP="008B2418">
      <w:pPr>
        <w:pStyle w:val="Bullet1"/>
      </w:pPr>
      <w:r w:rsidRPr="00F34545">
        <w:t xml:space="preserve">special routes should be followed; </w:t>
      </w:r>
    </w:p>
    <w:p w:rsidR="008B2418" w:rsidRPr="00F34545" w:rsidRDefault="008B2418" w:rsidP="008B2418">
      <w:pPr>
        <w:pStyle w:val="Bullet1"/>
      </w:pPr>
      <w:r w:rsidRPr="00F34545">
        <w:t xml:space="preserve">speed limits should be observed; </w:t>
      </w:r>
    </w:p>
    <w:p w:rsidR="008B2418" w:rsidRPr="00F34545" w:rsidRDefault="008B2418" w:rsidP="008B2418">
      <w:pPr>
        <w:pStyle w:val="Bullet1"/>
      </w:pPr>
      <w:r w:rsidRPr="00F34545">
        <w:lastRenderedPageBreak/>
        <w:t xml:space="preserve">the VTS observes a developing situation and deems it necessary to interact and coordinate vessel traffic; </w:t>
      </w:r>
    </w:p>
    <w:p w:rsidR="008B2418" w:rsidRPr="00F34545" w:rsidRDefault="008B2418" w:rsidP="008B2418">
      <w:pPr>
        <w:pStyle w:val="Bullet1"/>
      </w:pPr>
      <w:proofErr w:type="gramStart"/>
      <w:r w:rsidRPr="00F34545">
        <w:t>nautical</w:t>
      </w:r>
      <w:proofErr w:type="gramEnd"/>
      <w:r w:rsidRPr="00F34545">
        <w:t xml:space="preserve"> activities (e.g. sailing regattas) or marine works in-progress (such as dredging or submarine cable-laying) may interfere with the flow of vessel movement. </w:t>
      </w:r>
    </w:p>
    <w:p w:rsidR="008B2418" w:rsidRDefault="008B2418" w:rsidP="008B2418">
      <w:pPr>
        <w:pStyle w:val="BodyText"/>
      </w:pPr>
      <w:r>
        <w:t xml:space="preserve">(Original text from </w:t>
      </w:r>
      <w:r w:rsidRPr="002A5A2C">
        <w:t>NAV59-6, Annex 3</w:t>
      </w:r>
      <w:r>
        <w:t xml:space="preserve"> unchanged.)</w:t>
      </w:r>
    </w:p>
    <w:p w:rsidR="008B2418" w:rsidRDefault="008B2418" w:rsidP="008B2418">
      <w:pPr>
        <w:pStyle w:val="Heading3"/>
      </w:pPr>
      <w:bookmarkStart w:id="30" w:name="_Toc445886743"/>
      <w:r>
        <w:t>Scope</w:t>
      </w:r>
      <w:bookmarkEnd w:id="30"/>
    </w:p>
    <w:p w:rsidR="008B2418" w:rsidRDefault="008B2418" w:rsidP="008B2418">
      <w:pPr>
        <w:pStyle w:val="Heading3"/>
      </w:pPr>
      <w:bookmarkStart w:id="31" w:name="_Toc445886744"/>
      <w:r>
        <w:t>Objective</w:t>
      </w:r>
      <w:bookmarkEnd w:id="31"/>
    </w:p>
    <w:p w:rsidR="008B2418" w:rsidRPr="008B2418" w:rsidRDefault="008B2418" w:rsidP="008B2418">
      <w:pPr>
        <w:pStyle w:val="Heading3"/>
      </w:pPr>
      <w:bookmarkStart w:id="32" w:name="_Toc445886745"/>
      <w:r>
        <w:t>User requirements</w:t>
      </w:r>
      <w:bookmarkEnd w:id="32"/>
    </w:p>
    <w:p w:rsidR="00241142" w:rsidRPr="008B2418" w:rsidRDefault="00E91042" w:rsidP="008B2418">
      <w:pPr>
        <w:pStyle w:val="Heading2"/>
      </w:pPr>
      <w:bookmarkStart w:id="33" w:name="_Toc445886746"/>
      <w:r>
        <w:t>MS</w:t>
      </w:r>
      <w:r w:rsidR="008B2418" w:rsidRPr="008B2418">
        <w:t>4 Local Port Service (LPS)</w:t>
      </w:r>
      <w:bookmarkEnd w:id="33"/>
    </w:p>
    <w:p w:rsidR="008B2418" w:rsidRDefault="008B2418" w:rsidP="008B2418">
      <w:pPr>
        <w:pStyle w:val="Heading3"/>
      </w:pPr>
      <w:bookmarkStart w:id="34" w:name="_Toc445886747"/>
      <w:r>
        <w:t>Definition</w:t>
      </w:r>
      <w:bookmarkEnd w:id="34"/>
    </w:p>
    <w:p w:rsidR="008B2418" w:rsidRPr="008B2418" w:rsidRDefault="008B2418" w:rsidP="008B2418">
      <w:pPr>
        <w:pStyle w:val="BodyText"/>
      </w:pPr>
      <w:r w:rsidRPr="00137474">
        <w:t xml:space="preserve">LPS is applicable to those ports where it has been assessed that a VTS, as described above, is excessive or inappropriate. </w:t>
      </w:r>
    </w:p>
    <w:p w:rsidR="008B2418" w:rsidRDefault="008B2418" w:rsidP="008B2418">
      <w:pPr>
        <w:pStyle w:val="BodyText"/>
      </w:pPr>
      <w:r w:rsidRPr="00137474">
        <w:t xml:space="preserve">The main difference arising from the provision of LPS is that it does not interact with traffic, nor is it required to have the ability and/or the resources to respond to developing traffic situations and there is no requirement for a vessel traffic image to be maintained. </w:t>
      </w:r>
    </w:p>
    <w:p w:rsidR="008B2418" w:rsidRPr="00137474" w:rsidRDefault="008B2418" w:rsidP="008B2418">
      <w:pPr>
        <w:pStyle w:val="BodyText"/>
      </w:pPr>
      <w:r w:rsidRPr="00137474">
        <w:t>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w:t>
      </w:r>
      <w:r>
        <w:t>s. Examples of LPS may include:</w:t>
      </w:r>
    </w:p>
    <w:p w:rsidR="008B2418" w:rsidRPr="00137474" w:rsidRDefault="008B2418" w:rsidP="008B2418">
      <w:pPr>
        <w:pStyle w:val="Bullet1"/>
      </w:pPr>
      <w:r w:rsidRPr="00137474">
        <w:t xml:space="preserve">berthing information; </w:t>
      </w:r>
    </w:p>
    <w:p w:rsidR="008B2418" w:rsidRPr="00137474" w:rsidRDefault="008B2418" w:rsidP="008B2418">
      <w:pPr>
        <w:pStyle w:val="Bullet1"/>
      </w:pPr>
      <w:r w:rsidRPr="00137474">
        <w:t xml:space="preserve">availability of port services; </w:t>
      </w:r>
    </w:p>
    <w:p w:rsidR="008B2418" w:rsidRPr="00137474" w:rsidRDefault="008B2418" w:rsidP="008B2418">
      <w:pPr>
        <w:pStyle w:val="Bullet1"/>
      </w:pPr>
      <w:r w:rsidRPr="00137474">
        <w:t xml:space="preserve">shipping schedules; </w:t>
      </w:r>
    </w:p>
    <w:p w:rsidR="008B2418" w:rsidRPr="00137474" w:rsidRDefault="008B2418" w:rsidP="008B2418">
      <w:pPr>
        <w:pStyle w:val="Bullet1"/>
      </w:pPr>
      <w:proofErr w:type="gramStart"/>
      <w:r w:rsidRPr="00137474">
        <w:t>meteorological</w:t>
      </w:r>
      <w:proofErr w:type="gramEnd"/>
      <w:r w:rsidRPr="00137474">
        <w:t xml:space="preserve"> and hydrological data. </w:t>
      </w:r>
    </w:p>
    <w:p w:rsidR="008B2418" w:rsidRPr="00137474" w:rsidRDefault="008B2418" w:rsidP="008B2418">
      <w:pPr>
        <w:pStyle w:val="BodyText"/>
      </w:pPr>
      <w:r>
        <w:t xml:space="preserve">(Original text from </w:t>
      </w:r>
      <w:r w:rsidRPr="002A5A2C">
        <w:t>NAV59-6, Annex 3</w:t>
      </w:r>
      <w:r>
        <w:t xml:space="preserve"> unchanged.)</w:t>
      </w:r>
    </w:p>
    <w:p w:rsidR="008B2418" w:rsidRPr="008B2418" w:rsidRDefault="008B2418" w:rsidP="008B2418">
      <w:pPr>
        <w:pStyle w:val="Heading3"/>
      </w:pPr>
      <w:bookmarkStart w:id="35" w:name="_Toc445886748"/>
      <w:r>
        <w:t>Scope</w:t>
      </w:r>
      <w:bookmarkEnd w:id="35"/>
    </w:p>
    <w:p w:rsidR="008B2418" w:rsidRPr="008B2418" w:rsidRDefault="008B2418" w:rsidP="008B2418">
      <w:pPr>
        <w:pStyle w:val="Heading3"/>
      </w:pPr>
      <w:bookmarkStart w:id="36" w:name="_Toc445886749"/>
      <w:r>
        <w:t>Objective</w:t>
      </w:r>
      <w:bookmarkEnd w:id="36"/>
    </w:p>
    <w:p w:rsidR="008B2418" w:rsidRPr="008B2418" w:rsidRDefault="008B2418" w:rsidP="008B2418">
      <w:pPr>
        <w:pStyle w:val="Heading3"/>
      </w:pPr>
      <w:bookmarkStart w:id="37" w:name="_Toc445886750"/>
      <w:r>
        <w:t>User requirements</w:t>
      </w:r>
      <w:bookmarkEnd w:id="37"/>
    </w:p>
    <w:p w:rsidR="00241142" w:rsidRDefault="00E91042" w:rsidP="008B2418">
      <w:pPr>
        <w:pStyle w:val="Heading2"/>
      </w:pPr>
      <w:bookmarkStart w:id="38" w:name="_Toc445886751"/>
      <w:r>
        <w:t>MS</w:t>
      </w:r>
      <w:r w:rsidR="008B2418" w:rsidRPr="00137474">
        <w:t xml:space="preserve"> 5 Maritime Safety Information service (MSI)</w:t>
      </w:r>
      <w:bookmarkEnd w:id="38"/>
    </w:p>
    <w:p w:rsidR="008B2418" w:rsidRDefault="008B2418" w:rsidP="008B2418">
      <w:pPr>
        <w:pStyle w:val="Heading3"/>
      </w:pPr>
      <w:bookmarkStart w:id="39" w:name="_Toc445886752"/>
      <w:r>
        <w:t>Definition</w:t>
      </w:r>
      <w:bookmarkEnd w:id="39"/>
    </w:p>
    <w:p w:rsidR="008B2418" w:rsidRPr="00137474" w:rsidRDefault="008B2418" w:rsidP="008B2418">
      <w:pPr>
        <w:pStyle w:val="BodyText"/>
      </w:pPr>
      <w:r w:rsidRPr="00137474">
        <w:t xml:space="preserve">The Global Maritime Distress and Safety System (GMDSS) as described in SOLAS Chapter IV defines the seventh functional requirement as: "Every ship, while at sea, shall be capable of transmitting and receiving maritime safety information". </w:t>
      </w:r>
    </w:p>
    <w:p w:rsidR="008B2418" w:rsidRPr="00137474" w:rsidRDefault="008B2418" w:rsidP="008B2418">
      <w:pPr>
        <w:pStyle w:val="BodyText"/>
      </w:pPr>
      <w:r w:rsidRPr="00137474">
        <w:t xml:space="preserve">The MSI service is an internationally co-ordinated network of broadcasts of Maritime Safety Information from official information providers, such as: </w:t>
      </w:r>
    </w:p>
    <w:p w:rsidR="008B2418" w:rsidRPr="00137474" w:rsidRDefault="008B2418" w:rsidP="008B2418">
      <w:pPr>
        <w:pStyle w:val="Bullet1"/>
      </w:pPr>
      <w:r w:rsidRPr="00137474">
        <w:t xml:space="preserve">National Hydrographic Offices, for navigational warnings and chart correction data; </w:t>
      </w:r>
    </w:p>
    <w:p w:rsidR="008B2418" w:rsidRPr="00137474" w:rsidRDefault="008B2418" w:rsidP="008B2418">
      <w:pPr>
        <w:pStyle w:val="Bullet1"/>
      </w:pPr>
      <w:r w:rsidRPr="00137474">
        <w:t xml:space="preserve">National Meteorological Offices, for weather warnings and forecasts; </w:t>
      </w:r>
    </w:p>
    <w:p w:rsidR="008B2418" w:rsidRPr="00137474" w:rsidRDefault="008B2418" w:rsidP="008B2418">
      <w:pPr>
        <w:pStyle w:val="Bullet1"/>
      </w:pPr>
      <w:r w:rsidRPr="00137474">
        <w:t xml:space="preserve">Rescue Co-ordination Centres (RCCs), for shore-to-ship distress alerts; </w:t>
      </w:r>
    </w:p>
    <w:p w:rsidR="008B2418" w:rsidRPr="00137474" w:rsidRDefault="008B2418" w:rsidP="008B2418">
      <w:pPr>
        <w:pStyle w:val="Bullet1"/>
      </w:pPr>
      <w:r w:rsidRPr="00137474">
        <w:t xml:space="preserve">The International Ice Patrol, for Oceanic ice hazards. </w:t>
      </w:r>
    </w:p>
    <w:p w:rsidR="008B2418" w:rsidRDefault="008B2418" w:rsidP="008B2418">
      <w:pPr>
        <w:pStyle w:val="BodyText"/>
      </w:pPr>
      <w:r>
        <w:t xml:space="preserve"> (Original text from </w:t>
      </w:r>
      <w:r w:rsidRPr="002A5A2C">
        <w:t>NAV59-6, Annex 3</w:t>
      </w:r>
      <w:r>
        <w:t xml:space="preserve"> unchanged.)</w:t>
      </w:r>
    </w:p>
    <w:p w:rsidR="008B2418" w:rsidRPr="008B2418" w:rsidRDefault="008B2418" w:rsidP="008B2418">
      <w:pPr>
        <w:pStyle w:val="Heading3"/>
      </w:pPr>
      <w:bookmarkStart w:id="40" w:name="_Toc445886753"/>
      <w:r>
        <w:lastRenderedPageBreak/>
        <w:t>Scope</w:t>
      </w:r>
      <w:bookmarkEnd w:id="40"/>
    </w:p>
    <w:p w:rsidR="008B2418" w:rsidRPr="008B2418" w:rsidRDefault="008B2418" w:rsidP="008B2418">
      <w:pPr>
        <w:pStyle w:val="Heading3"/>
      </w:pPr>
      <w:bookmarkStart w:id="41" w:name="_Toc445886754"/>
      <w:r>
        <w:t>Objective</w:t>
      </w:r>
      <w:bookmarkEnd w:id="41"/>
    </w:p>
    <w:p w:rsidR="008B2418" w:rsidRPr="008B2418" w:rsidRDefault="008B2418" w:rsidP="008B2418">
      <w:pPr>
        <w:pStyle w:val="Heading3"/>
      </w:pPr>
      <w:bookmarkStart w:id="42" w:name="_Toc445886755"/>
      <w:r>
        <w:t>User requirements</w:t>
      </w:r>
      <w:bookmarkEnd w:id="42"/>
    </w:p>
    <w:p w:rsidR="006A1499" w:rsidRPr="00F01499" w:rsidRDefault="006A1499" w:rsidP="006A1499">
      <w:pPr>
        <w:rPr>
          <w:b/>
          <w:color w:val="000000"/>
          <w:sz w:val="18"/>
          <w:szCs w:val="18"/>
        </w:rPr>
      </w:pPr>
    </w:p>
    <w:p w:rsidR="00241142" w:rsidRDefault="00E91042" w:rsidP="006A1499">
      <w:pPr>
        <w:pStyle w:val="Heading2"/>
      </w:pPr>
      <w:bookmarkStart w:id="43" w:name="_Toc445886756"/>
      <w:r>
        <w:t>MS</w:t>
      </w:r>
      <w:r w:rsidR="006A1499" w:rsidRPr="006A1499">
        <w:t>6 Pilotage service</w:t>
      </w:r>
      <w:bookmarkEnd w:id="43"/>
    </w:p>
    <w:p w:rsidR="006A1499" w:rsidRPr="006A1499" w:rsidRDefault="006A1499" w:rsidP="006A1499">
      <w:pPr>
        <w:pStyle w:val="Heading3"/>
      </w:pPr>
      <w:bookmarkStart w:id="44" w:name="_Toc445886757"/>
      <w:r>
        <w:t>Definition</w:t>
      </w:r>
      <w:bookmarkEnd w:id="44"/>
    </w:p>
    <w:p w:rsidR="006A1499" w:rsidRPr="00F01499" w:rsidRDefault="006A1499" w:rsidP="006A1499">
      <w:pPr>
        <w:pStyle w:val="BodyText"/>
      </w:pPr>
      <w:r w:rsidRPr="00F01499">
        <w:t xml:space="preserve">The aim of the pilotage service is to safeguard traffic at sea and protect the environment by ensuring that vessels operating in pilotage area have navigators with adequate qualifications for safe navigation. Each pilotage area needs highly specialized experience and local knowledge on the part of the pilot. </w:t>
      </w:r>
    </w:p>
    <w:p w:rsidR="006A1499" w:rsidRDefault="006A1499" w:rsidP="006A1499">
      <w:pPr>
        <w:pStyle w:val="BodyText"/>
      </w:pPr>
      <w:r w:rsidRPr="00F01499">
        <w:t xml:space="preserve">Efficient pilotage depends, among other things, upon the effectiveness of the communications and information exchanges between the pilot, the master and the bridge personnel and upon the mutual understanding, each has for the functions and duties of the other. </w:t>
      </w:r>
    </w:p>
    <w:p w:rsidR="006A1499" w:rsidRDefault="006A1499" w:rsidP="006A1499">
      <w:pPr>
        <w:pStyle w:val="BodyText"/>
      </w:pPr>
      <w:r w:rsidRPr="00F01499">
        <w:t xml:space="preserve">Establishment of effective co-ordination between the pilot, the master and the bridge personnel, taking due account of the ship's systems and equipment available to the pilot, will aid a safe and expeditious passage. </w:t>
      </w:r>
    </w:p>
    <w:p w:rsidR="006A1499" w:rsidRDefault="006A1499" w:rsidP="006A1499">
      <w:pPr>
        <w:pStyle w:val="BodyText"/>
      </w:pPr>
      <w:r>
        <w:t xml:space="preserve">(Original text from </w:t>
      </w:r>
      <w:r w:rsidRPr="002A5A2C">
        <w:t>NAV59-6, Annex 3</w:t>
      </w:r>
      <w:r>
        <w:t xml:space="preserve"> unchanged.)</w:t>
      </w:r>
    </w:p>
    <w:p w:rsidR="006A1499" w:rsidRDefault="006A1499" w:rsidP="006A1499">
      <w:pPr>
        <w:pStyle w:val="Heading3"/>
      </w:pPr>
      <w:bookmarkStart w:id="45" w:name="_Toc445886758"/>
      <w:r>
        <w:t>Scope</w:t>
      </w:r>
      <w:bookmarkEnd w:id="45"/>
    </w:p>
    <w:p w:rsidR="004E5F08" w:rsidRPr="004E5F08" w:rsidRDefault="004E5F08" w:rsidP="004E5F08">
      <w:pPr>
        <w:pStyle w:val="BodyText"/>
        <w:rPr>
          <w:lang w:eastAsia="de-DE"/>
        </w:rPr>
      </w:pPr>
      <w:r>
        <w:rPr>
          <w:lang w:eastAsia="de-DE"/>
        </w:rPr>
        <w:t xml:space="preserve">Contact info? </w:t>
      </w:r>
    </w:p>
    <w:p w:rsidR="006A1499" w:rsidRPr="006A1499" w:rsidRDefault="006A1499" w:rsidP="006A1499">
      <w:pPr>
        <w:pStyle w:val="Heading3"/>
      </w:pPr>
      <w:bookmarkStart w:id="46" w:name="_Toc445886759"/>
      <w:r>
        <w:t>Objective</w:t>
      </w:r>
      <w:bookmarkEnd w:id="46"/>
    </w:p>
    <w:p w:rsidR="008B2418" w:rsidRPr="008B2418" w:rsidRDefault="006A1499" w:rsidP="008B2418">
      <w:pPr>
        <w:pStyle w:val="Heading3"/>
      </w:pPr>
      <w:bookmarkStart w:id="47" w:name="_Toc445886760"/>
      <w:r>
        <w:t>User requirements</w:t>
      </w:r>
      <w:bookmarkEnd w:id="47"/>
    </w:p>
    <w:p w:rsidR="00241142" w:rsidRDefault="00E91042" w:rsidP="006A1499">
      <w:pPr>
        <w:pStyle w:val="Heading2"/>
      </w:pPr>
      <w:bookmarkStart w:id="48" w:name="_Toc445886761"/>
      <w:r>
        <w:t>MS</w:t>
      </w:r>
      <w:r w:rsidR="006A1499" w:rsidRPr="006A1499">
        <w:t>7 Tugs service</w:t>
      </w:r>
      <w:bookmarkEnd w:id="48"/>
    </w:p>
    <w:p w:rsidR="006A1499" w:rsidRPr="006A1499" w:rsidRDefault="006A1499" w:rsidP="006A1499">
      <w:pPr>
        <w:pStyle w:val="Heading3"/>
      </w:pPr>
      <w:bookmarkStart w:id="49" w:name="_Toc445886762"/>
      <w:r>
        <w:t>Definition</w:t>
      </w:r>
      <w:bookmarkEnd w:id="49"/>
    </w:p>
    <w:p w:rsidR="006A1499" w:rsidRPr="00F01499" w:rsidRDefault="006A1499" w:rsidP="006A1499">
      <w:pPr>
        <w:pStyle w:val="BodyText"/>
      </w:pPr>
      <w:r w:rsidRPr="00F01499">
        <w:t xml:space="preserve">Efficient tug operations depend on, among other things, the effectiveness of the communications and information exchanges between relevant stakeholders. The aim of the tugs services is to safeguard traffic at sea and protect the environment by conducting operations such as: </w:t>
      </w:r>
    </w:p>
    <w:p w:rsidR="006A1499" w:rsidRPr="00F01499" w:rsidRDefault="006A1499" w:rsidP="006A1499">
      <w:pPr>
        <w:pStyle w:val="Bullet1"/>
      </w:pPr>
      <w:r w:rsidRPr="00F01499">
        <w:t xml:space="preserve">Transportation (personnel and staff from port to anchorage) operations. </w:t>
      </w:r>
    </w:p>
    <w:p w:rsidR="006A1499" w:rsidRPr="00F01499" w:rsidRDefault="006A1499" w:rsidP="006A1499">
      <w:pPr>
        <w:pStyle w:val="Bullet1"/>
      </w:pPr>
      <w:r w:rsidRPr="00F01499">
        <w:t xml:space="preserve">Ship assistance (ex: mooring) operations </w:t>
      </w:r>
    </w:p>
    <w:p w:rsidR="006A1499" w:rsidRPr="00F01499" w:rsidRDefault="006A1499" w:rsidP="006A1499">
      <w:pPr>
        <w:pStyle w:val="Bullet1"/>
      </w:pPr>
      <w:r w:rsidRPr="00F01499">
        <w:t xml:space="preserve">Salvage (grounded ships or structures) operations </w:t>
      </w:r>
    </w:p>
    <w:p w:rsidR="006A1499" w:rsidRPr="00F01499" w:rsidRDefault="006A1499" w:rsidP="006A1499">
      <w:pPr>
        <w:pStyle w:val="Bullet1"/>
      </w:pPr>
      <w:r w:rsidRPr="00F01499">
        <w:t xml:space="preserve">Shore operations </w:t>
      </w:r>
    </w:p>
    <w:p w:rsidR="006A1499" w:rsidRPr="00F01499" w:rsidRDefault="006A1499" w:rsidP="006A1499">
      <w:pPr>
        <w:pStyle w:val="Bullet1"/>
      </w:pPr>
      <w:r w:rsidRPr="00F01499">
        <w:t xml:space="preserve">Towage (harbour/ocean) operations </w:t>
      </w:r>
    </w:p>
    <w:p w:rsidR="006A1499" w:rsidRPr="00F01499" w:rsidRDefault="006A1499" w:rsidP="006A1499">
      <w:pPr>
        <w:pStyle w:val="Bullet1"/>
      </w:pPr>
      <w:r w:rsidRPr="00F01499">
        <w:t xml:space="preserve">Escort operations </w:t>
      </w:r>
    </w:p>
    <w:p w:rsidR="006A1499" w:rsidRDefault="006A1499" w:rsidP="006A1499">
      <w:pPr>
        <w:pStyle w:val="Bullet1"/>
      </w:pPr>
      <w:r w:rsidRPr="00F01499">
        <w:t xml:space="preserve">Oil spill response Operations </w:t>
      </w:r>
    </w:p>
    <w:p w:rsidR="006A1499" w:rsidRDefault="006A1499" w:rsidP="006A1499">
      <w:pPr>
        <w:pStyle w:val="BodyText"/>
      </w:pPr>
      <w:r>
        <w:t xml:space="preserve">(Original text from </w:t>
      </w:r>
      <w:r w:rsidRPr="002A5A2C">
        <w:t>NAV59-6, Annex 3</w:t>
      </w:r>
      <w:r>
        <w:t xml:space="preserve"> unchanged.)</w:t>
      </w:r>
    </w:p>
    <w:p w:rsidR="006A1499" w:rsidRPr="006A1499" w:rsidRDefault="006A1499" w:rsidP="006A1499">
      <w:pPr>
        <w:pStyle w:val="Heading3"/>
      </w:pPr>
      <w:bookmarkStart w:id="50" w:name="_Toc445886763"/>
      <w:r>
        <w:t>Scope</w:t>
      </w:r>
      <w:bookmarkEnd w:id="50"/>
    </w:p>
    <w:p w:rsidR="006A1499" w:rsidRPr="006A1499" w:rsidRDefault="006A1499" w:rsidP="006A1499">
      <w:pPr>
        <w:pStyle w:val="Heading3"/>
      </w:pPr>
      <w:bookmarkStart w:id="51" w:name="_Toc445886764"/>
      <w:r>
        <w:t>Objective</w:t>
      </w:r>
      <w:bookmarkEnd w:id="51"/>
    </w:p>
    <w:p w:rsidR="006A1499" w:rsidRPr="006A1499" w:rsidRDefault="006A1499" w:rsidP="006A1499">
      <w:pPr>
        <w:pStyle w:val="Heading3"/>
      </w:pPr>
      <w:bookmarkStart w:id="52" w:name="_Toc445886765"/>
      <w:r>
        <w:t>User requirements</w:t>
      </w:r>
      <w:bookmarkEnd w:id="52"/>
    </w:p>
    <w:p w:rsidR="006A1499" w:rsidRPr="006A1499" w:rsidRDefault="00E91042" w:rsidP="006A1499">
      <w:pPr>
        <w:pStyle w:val="Heading2"/>
      </w:pPr>
      <w:bookmarkStart w:id="53" w:name="_Toc445886766"/>
      <w:r>
        <w:t>MS</w:t>
      </w:r>
      <w:r w:rsidR="006A1499" w:rsidRPr="006A1499">
        <w:t>8 Vessel shore reporting</w:t>
      </w:r>
      <w:bookmarkEnd w:id="53"/>
    </w:p>
    <w:p w:rsidR="006A1499" w:rsidRDefault="006A1499" w:rsidP="006A1499">
      <w:pPr>
        <w:pStyle w:val="Heading3"/>
      </w:pPr>
      <w:bookmarkStart w:id="54" w:name="_Toc445886767"/>
      <w:r>
        <w:t>Definition</w:t>
      </w:r>
      <w:bookmarkEnd w:id="54"/>
    </w:p>
    <w:p w:rsidR="006A1499" w:rsidRPr="002604B6" w:rsidRDefault="006A1499" w:rsidP="006A1499">
      <w:pPr>
        <w:pStyle w:val="BodyText"/>
      </w:pPr>
      <w:r w:rsidRPr="002604B6">
        <w:t xml:space="preserve">The aim of vessel shore reporting is to safeguard traffic at sea, ensure personnel safety and security, ensure environmental protection and increase the efficiency of maritime operations. </w:t>
      </w:r>
    </w:p>
    <w:p w:rsidR="006A1499" w:rsidRPr="002604B6" w:rsidRDefault="006A1499" w:rsidP="006A1499">
      <w:pPr>
        <w:pStyle w:val="BodyText"/>
      </w:pPr>
      <w:r w:rsidRPr="002604B6">
        <w:rPr>
          <w:bCs/>
          <w:i/>
        </w:rPr>
        <w:lastRenderedPageBreak/>
        <w:t>Single-Window</w:t>
      </w:r>
      <w:r w:rsidRPr="002604B6">
        <w:rPr>
          <w:b/>
          <w:bCs/>
        </w:rPr>
        <w:t xml:space="preserve"> </w:t>
      </w:r>
      <w:r w:rsidRPr="002604B6">
        <w:t xml:space="preserve">is one of the most important solutions to reduce the Mariners workload (amount of time spent on preparing and submitting reports to shore-based authorities). To achieve this, reports should be automatically generated as much as possible from </w:t>
      </w:r>
      <w:proofErr w:type="spellStart"/>
      <w:r w:rsidRPr="002604B6">
        <w:t>onboard</w:t>
      </w:r>
      <w:proofErr w:type="spellEnd"/>
      <w:r w:rsidRPr="002604B6">
        <w:t xml:space="preserve"> systems. Some other important possibilities for vessel shore reporting system may include: </w:t>
      </w:r>
    </w:p>
    <w:p w:rsidR="006A1499" w:rsidRPr="002604B6" w:rsidRDefault="006A1499" w:rsidP="006A1499">
      <w:pPr>
        <w:pStyle w:val="Bullet1"/>
      </w:pPr>
      <w:r w:rsidRPr="002604B6">
        <w:t xml:space="preserve">Single-entry of reportable information in single-window solution </w:t>
      </w:r>
    </w:p>
    <w:p w:rsidR="006A1499" w:rsidRPr="002604B6" w:rsidRDefault="006A1499" w:rsidP="006A1499">
      <w:pPr>
        <w:pStyle w:val="Bullet1"/>
      </w:pPr>
      <w:r w:rsidRPr="002604B6">
        <w:t xml:space="preserve">Automated collection of internal ship data for reporting </w:t>
      </w:r>
    </w:p>
    <w:p w:rsidR="006A1499" w:rsidRPr="002604B6" w:rsidRDefault="006A1499" w:rsidP="006A1499">
      <w:pPr>
        <w:pStyle w:val="Bullet1"/>
      </w:pPr>
      <w:r w:rsidRPr="002604B6">
        <w:t xml:space="preserve">All national reporting requirements to apply standardized digital reporting formats based on IMO FAL forms </w:t>
      </w:r>
    </w:p>
    <w:p w:rsidR="006A1499" w:rsidRPr="002604B6" w:rsidRDefault="006A1499" w:rsidP="006A1499">
      <w:pPr>
        <w:pStyle w:val="Bullet1"/>
      </w:pPr>
      <w:r w:rsidRPr="002604B6">
        <w:t xml:space="preserve">Automated or semi-automated digital distribution/communication of required reportable information. </w:t>
      </w:r>
    </w:p>
    <w:p w:rsidR="006A1499" w:rsidRDefault="006A1499" w:rsidP="006A1499">
      <w:pPr>
        <w:pStyle w:val="BodyText"/>
      </w:pPr>
      <w:r>
        <w:t xml:space="preserve"> (Original text from </w:t>
      </w:r>
      <w:r w:rsidRPr="002A5A2C">
        <w:t>NAV59-6, Annex 3</w:t>
      </w:r>
      <w:r>
        <w:t xml:space="preserve"> unchanged.)</w:t>
      </w:r>
    </w:p>
    <w:p w:rsidR="006A1499" w:rsidRPr="006A1499" w:rsidRDefault="006A1499" w:rsidP="006A1499">
      <w:pPr>
        <w:pStyle w:val="Heading3"/>
      </w:pPr>
      <w:bookmarkStart w:id="55" w:name="_Toc445886768"/>
      <w:r>
        <w:t>Scope</w:t>
      </w:r>
      <w:bookmarkEnd w:id="55"/>
    </w:p>
    <w:p w:rsidR="006A1499" w:rsidRPr="006A1499" w:rsidRDefault="006A1499" w:rsidP="006A1499">
      <w:pPr>
        <w:pStyle w:val="Heading3"/>
      </w:pPr>
      <w:bookmarkStart w:id="56" w:name="_Toc445886769"/>
      <w:r>
        <w:t>Objective</w:t>
      </w:r>
      <w:bookmarkEnd w:id="56"/>
    </w:p>
    <w:p w:rsidR="006A1499" w:rsidRPr="006A1499" w:rsidRDefault="006A1499" w:rsidP="006A1499">
      <w:pPr>
        <w:pStyle w:val="Heading3"/>
      </w:pPr>
      <w:bookmarkStart w:id="57" w:name="_Toc445886770"/>
      <w:r>
        <w:t>User requirements</w:t>
      </w:r>
      <w:bookmarkEnd w:id="57"/>
    </w:p>
    <w:p w:rsidR="006A1499" w:rsidRPr="006A1499" w:rsidRDefault="006A1499" w:rsidP="006A1499">
      <w:pPr>
        <w:pStyle w:val="Heading2"/>
      </w:pPr>
      <w:bookmarkStart w:id="58" w:name="_Toc445886771"/>
      <w:r w:rsidRPr="006A1499">
        <w:t xml:space="preserve">MSP9 </w:t>
      </w:r>
      <w:proofErr w:type="spellStart"/>
      <w:r w:rsidRPr="006A1499">
        <w:t>Telemedical</w:t>
      </w:r>
      <w:proofErr w:type="spellEnd"/>
      <w:r w:rsidRPr="006A1499">
        <w:t xml:space="preserve"> Assistance Service (TMAS)</w:t>
      </w:r>
      <w:bookmarkEnd w:id="58"/>
    </w:p>
    <w:p w:rsidR="006A1499" w:rsidRDefault="006A1499" w:rsidP="006A1499">
      <w:pPr>
        <w:pStyle w:val="Heading3"/>
      </w:pPr>
      <w:bookmarkStart w:id="59" w:name="_Toc445886772"/>
      <w:r>
        <w:t>Definition</w:t>
      </w:r>
      <w:bookmarkEnd w:id="59"/>
    </w:p>
    <w:p w:rsidR="006A1499" w:rsidRPr="002604B6" w:rsidRDefault="006A1499" w:rsidP="006A1499">
      <w:pPr>
        <w:pStyle w:val="BodyText"/>
      </w:pPr>
      <w:r w:rsidRPr="002604B6">
        <w:t xml:space="preserve">According to the IMO/ILO </w:t>
      </w:r>
      <w:r>
        <w:t>re</w:t>
      </w:r>
      <w:r w:rsidRPr="002604B6">
        <w:t xml:space="preserve">solution 164 the TMAS centre should provide medical advice for seafarers 24 h/day, 365 days/year. TMAS should be permanently staffed by physicians qualified in conducting remote consultations and who are well versed in the particular nature of treatment </w:t>
      </w:r>
      <w:proofErr w:type="spellStart"/>
      <w:r w:rsidRPr="002604B6">
        <w:t>onboard</w:t>
      </w:r>
      <w:proofErr w:type="spellEnd"/>
      <w:r w:rsidRPr="002604B6">
        <w:t xml:space="preserve"> ship. </w:t>
      </w:r>
    </w:p>
    <w:p w:rsidR="006A1499" w:rsidRDefault="006A1499" w:rsidP="006A1499">
      <w:pPr>
        <w:pStyle w:val="BodyText"/>
      </w:pPr>
      <w:r w:rsidRPr="002604B6">
        <w:t xml:space="preserve">Within the maritime </w:t>
      </w:r>
      <w:r>
        <w:t>medicine</w:t>
      </w:r>
      <w:r w:rsidRPr="002604B6">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advancement. </w:t>
      </w:r>
    </w:p>
    <w:p w:rsidR="006A1499" w:rsidRPr="006A1499" w:rsidRDefault="006A1499" w:rsidP="006A1499">
      <w:pPr>
        <w:pStyle w:val="BodyText"/>
      </w:pPr>
      <w:r>
        <w:t xml:space="preserve">(Original text from the previously numbered MSP 10 from </w:t>
      </w:r>
      <w:r w:rsidRPr="002A5A2C">
        <w:t>NAV59-6, Annex 3</w:t>
      </w:r>
      <w:r>
        <w:t xml:space="preserve"> is unchanged.)</w:t>
      </w:r>
    </w:p>
    <w:p w:rsidR="006A1499" w:rsidRPr="006A1499" w:rsidRDefault="006A1499" w:rsidP="006A1499">
      <w:pPr>
        <w:pStyle w:val="Heading3"/>
      </w:pPr>
      <w:bookmarkStart w:id="60" w:name="_Toc445886773"/>
      <w:r>
        <w:t>Scope</w:t>
      </w:r>
      <w:bookmarkEnd w:id="60"/>
    </w:p>
    <w:p w:rsidR="006A1499" w:rsidRPr="006A1499" w:rsidRDefault="006A1499" w:rsidP="006A1499">
      <w:pPr>
        <w:pStyle w:val="Heading3"/>
      </w:pPr>
      <w:bookmarkStart w:id="61" w:name="_Toc445886774"/>
      <w:r>
        <w:t>Objective</w:t>
      </w:r>
      <w:bookmarkEnd w:id="61"/>
    </w:p>
    <w:p w:rsidR="006A1499" w:rsidRPr="006A1499" w:rsidRDefault="006A1499" w:rsidP="006A1499">
      <w:pPr>
        <w:pStyle w:val="Heading3"/>
      </w:pPr>
      <w:bookmarkStart w:id="62" w:name="_Toc445886775"/>
      <w:r>
        <w:t>User requirements</w:t>
      </w:r>
      <w:bookmarkEnd w:id="62"/>
    </w:p>
    <w:p w:rsidR="006A1499" w:rsidRDefault="006A1499" w:rsidP="006A1499">
      <w:pPr>
        <w:pStyle w:val="Heading2"/>
      </w:pPr>
      <w:bookmarkStart w:id="63" w:name="_Toc445886776"/>
      <w:r w:rsidRPr="006A1499">
        <w:t>MSP10 Maritime Assistance Service (MAS)</w:t>
      </w:r>
      <w:bookmarkEnd w:id="63"/>
    </w:p>
    <w:p w:rsidR="00C11DC0" w:rsidRPr="00C11DC0" w:rsidRDefault="00C11DC0" w:rsidP="00C11DC0">
      <w:pPr>
        <w:pStyle w:val="Heading3"/>
      </w:pPr>
      <w:bookmarkStart w:id="64" w:name="_Toc445886777"/>
      <w:r>
        <w:t>Definition</w:t>
      </w:r>
      <w:bookmarkEnd w:id="64"/>
    </w:p>
    <w:p w:rsidR="006A1499" w:rsidRPr="002604B6" w:rsidRDefault="006A1499" w:rsidP="006A1499">
      <w:pPr>
        <w:pStyle w:val="BodyText"/>
        <w:rPr>
          <w:color w:val="000000"/>
        </w:rPr>
      </w:pPr>
      <w:r w:rsidRPr="002604B6">
        <w:rPr>
          <w:color w:val="000000"/>
        </w:rPr>
        <w:t xml:space="preserve">The primary mission of MAS is to handle communication between the coastal State, ship's officers requiring assistance, and other players in maritime community. These can be fleet owners, salvage companies, port authorities, brokers, etc. </w:t>
      </w:r>
    </w:p>
    <w:p w:rsidR="006A1499" w:rsidRPr="002604B6" w:rsidRDefault="006A1499" w:rsidP="006A1499">
      <w:pPr>
        <w:pStyle w:val="BodyText"/>
        <w:rPr>
          <w:color w:val="000000"/>
        </w:rPr>
      </w:pPr>
      <w:r w:rsidRPr="002604B6">
        <w:rPr>
          <w:color w:val="000000"/>
        </w:rPr>
        <w:t xml:space="preserve">The MAS is on 24-hour alert to deploy rapid assistance and professional support for ships in connection with: </w:t>
      </w:r>
    </w:p>
    <w:p w:rsidR="006A1499" w:rsidRDefault="006A1499" w:rsidP="006A1499">
      <w:pPr>
        <w:pStyle w:val="BodyText"/>
        <w:rPr>
          <w:color w:val="000000"/>
        </w:rPr>
      </w:pPr>
      <w:r w:rsidRPr="002604B6">
        <w:rPr>
          <w:color w:val="000000"/>
        </w:rPr>
        <w:t xml:space="preserve">Combating pollution, fire and explosions on board, collision, grounding, maritime security, terror mitigation, etc. </w:t>
      </w:r>
    </w:p>
    <w:p w:rsidR="006A1499" w:rsidRDefault="006A1499" w:rsidP="006A1499">
      <w:pPr>
        <w:pStyle w:val="BodyText"/>
        <w:rPr>
          <w:color w:val="000000"/>
        </w:rPr>
      </w:pPr>
      <w:r w:rsidRPr="002604B6">
        <w:rPr>
          <w:color w:val="000000"/>
        </w:rPr>
        <w:t xml:space="preserve">The Ship Security Alert System enables a vessel to send a distress call if it is attacked by pirates, etc. On receiving such a call, the MAS is responsible for alerting the relevant authorities responsible for a response. </w:t>
      </w:r>
    </w:p>
    <w:p w:rsidR="006A1499" w:rsidRDefault="006A1499" w:rsidP="006A1499">
      <w:pPr>
        <w:pStyle w:val="BodyText"/>
        <w:rPr>
          <w:color w:val="000000"/>
        </w:rPr>
      </w:pPr>
      <w:r w:rsidRPr="002604B6">
        <w:rPr>
          <w:color w:val="000000"/>
        </w:rPr>
        <w:t xml:space="preserve">The MAS is responsible only for receiving and transmitting communications and monitoring the situation. It serves as </w:t>
      </w:r>
      <w:r w:rsidRPr="002604B6">
        <w:rPr>
          <w:bCs/>
          <w:color w:val="000000"/>
        </w:rPr>
        <w:t xml:space="preserve">a point of contact </w:t>
      </w:r>
      <w:r w:rsidRPr="002604B6">
        <w:rPr>
          <w:color w:val="000000"/>
        </w:rPr>
        <w:t xml:space="preserve">between the master and the coastal State concerned if the ship's situation requires exchanges of information between the ship and the coastal State. </w:t>
      </w:r>
    </w:p>
    <w:p w:rsidR="006A1499" w:rsidRPr="002604B6" w:rsidRDefault="006A1499" w:rsidP="006A1499">
      <w:pPr>
        <w:pStyle w:val="BodyText"/>
        <w:rPr>
          <w:color w:val="000000"/>
        </w:rPr>
      </w:pPr>
      <w:r w:rsidRPr="002604B6">
        <w:rPr>
          <w:color w:val="000000"/>
        </w:rPr>
        <w:t>Situations whe</w:t>
      </w:r>
      <w:r>
        <w:rPr>
          <w:color w:val="000000"/>
        </w:rPr>
        <w:t>re the MAS apply are as follow:</w:t>
      </w:r>
    </w:p>
    <w:p w:rsidR="006A1499" w:rsidRPr="00DD5269" w:rsidRDefault="006A1499" w:rsidP="006A1499">
      <w:pPr>
        <w:pStyle w:val="Bullet1"/>
      </w:pPr>
      <w:r w:rsidRPr="00DD5269">
        <w:lastRenderedPageBreak/>
        <w:t xml:space="preserve">Ship involve in an incident (loss of cargo, accidental discharge of oil, etc.) that does impair its seakeeping ability but nevertheless has to be reported. </w:t>
      </w:r>
    </w:p>
    <w:p w:rsidR="006A1499" w:rsidRPr="00DD5269" w:rsidRDefault="006A1499" w:rsidP="006A1499">
      <w:pPr>
        <w:pStyle w:val="Bullet1"/>
      </w:pPr>
      <w:r w:rsidRPr="00DD5269">
        <w:t xml:space="preserve">Ship in need of assistance according to the master's assessment, but not in distress situation that requires the rescue of personnel on board. </w:t>
      </w:r>
    </w:p>
    <w:p w:rsidR="006A1499" w:rsidRPr="006A1499" w:rsidRDefault="006A1499" w:rsidP="006A1499">
      <w:pPr>
        <w:pStyle w:val="Bullet1"/>
      </w:pPr>
      <w:r w:rsidRPr="00DD5269">
        <w:t xml:space="preserve">Ship in distress situation and those on board have already been rescued, with the possible exception of those who have remained aboard or have been placed on board to attempt to deal with the ship's situation. </w:t>
      </w:r>
    </w:p>
    <w:p w:rsidR="006A1499" w:rsidRDefault="006A1499" w:rsidP="006A1499">
      <w:pPr>
        <w:pStyle w:val="BodyText"/>
      </w:pPr>
      <w:r w:rsidRPr="002604B6">
        <w:t xml:space="preserve">The MAS entails the implementation of procedures and instructions enabling the forward of any given information to the competent organization and requiring the organizations concerned to go through the MAS in order to make contact with the ship. </w:t>
      </w:r>
    </w:p>
    <w:p w:rsidR="006A1499" w:rsidRPr="00C11DC0" w:rsidRDefault="006A1499" w:rsidP="00C11DC0">
      <w:pPr>
        <w:pStyle w:val="BodyText"/>
      </w:pPr>
      <w:r>
        <w:t xml:space="preserve">(Original text from the previously numbered MSP 11 from </w:t>
      </w:r>
      <w:r w:rsidRPr="002A5A2C">
        <w:t>NAV59-6, Annex 3</w:t>
      </w:r>
      <w:r>
        <w:t xml:space="preserve"> is unchanged.)</w:t>
      </w:r>
    </w:p>
    <w:p w:rsidR="006A1499" w:rsidRDefault="006A1499" w:rsidP="00C11DC0">
      <w:pPr>
        <w:pStyle w:val="Heading3"/>
      </w:pPr>
      <w:bookmarkStart w:id="65" w:name="_Toc445886778"/>
      <w:r>
        <w:t>Scope</w:t>
      </w:r>
      <w:bookmarkEnd w:id="65"/>
    </w:p>
    <w:p w:rsidR="006A1499" w:rsidRDefault="006A1499" w:rsidP="00C11DC0">
      <w:pPr>
        <w:pStyle w:val="Heading3"/>
      </w:pPr>
      <w:bookmarkStart w:id="66" w:name="_Toc445886779"/>
      <w:r>
        <w:t>Objective</w:t>
      </w:r>
      <w:bookmarkEnd w:id="66"/>
    </w:p>
    <w:p w:rsidR="006A1499" w:rsidRPr="006A1499" w:rsidRDefault="00C11DC0" w:rsidP="006A1499">
      <w:pPr>
        <w:pStyle w:val="Heading3"/>
      </w:pPr>
      <w:bookmarkStart w:id="67" w:name="_Toc445886780"/>
      <w:r>
        <w:t>User requirements</w:t>
      </w:r>
      <w:bookmarkEnd w:id="67"/>
    </w:p>
    <w:p w:rsidR="006A1499" w:rsidRPr="00C11DC0" w:rsidRDefault="003D3602" w:rsidP="00C11DC0">
      <w:pPr>
        <w:pStyle w:val="Heading2"/>
      </w:pPr>
      <w:bookmarkStart w:id="68" w:name="_Toc445886781"/>
      <w:r>
        <w:t xml:space="preserve">MS </w:t>
      </w:r>
      <w:r w:rsidR="00C11DC0" w:rsidRPr="00C11DC0">
        <w:t>11 Nautical Chart Service</w:t>
      </w:r>
      <w:bookmarkEnd w:id="68"/>
    </w:p>
    <w:p w:rsidR="00C11DC0" w:rsidRPr="00C11DC0" w:rsidRDefault="00C11DC0" w:rsidP="00C11DC0">
      <w:pPr>
        <w:pStyle w:val="Heading3"/>
      </w:pPr>
      <w:bookmarkStart w:id="69" w:name="_Toc445886782"/>
      <w:r>
        <w:t>Definition</w:t>
      </w:r>
      <w:bookmarkEnd w:id="69"/>
    </w:p>
    <w:p w:rsidR="00C11DC0" w:rsidRPr="00DD5269" w:rsidRDefault="00C11DC0" w:rsidP="00C11DC0">
      <w:pPr>
        <w:pStyle w:val="BodyText"/>
        <w:rPr>
          <w:color w:val="000000"/>
        </w:rPr>
      </w:pPr>
      <w:r w:rsidRPr="00DD5269">
        <w:rPr>
          <w:color w:val="000000"/>
        </w:rPr>
        <w:t xml:space="preserve">The aim of the nautical chart service is to safeguard navigation at sea by providing information such as nature and form of the coast, water depth, tides table, obstructions and other dangers to navigation, location and type of aids to navigation. </w:t>
      </w:r>
    </w:p>
    <w:p w:rsidR="00C11DC0" w:rsidRDefault="00C11DC0" w:rsidP="00C11DC0">
      <w:pPr>
        <w:pStyle w:val="BodyText"/>
        <w:rPr>
          <w:color w:val="000000"/>
        </w:rPr>
      </w:pPr>
      <w:r w:rsidRPr="00DD5269">
        <w:rPr>
          <w:color w:val="000000"/>
        </w:rPr>
        <w:t xml:space="preserve">The Nautical Chart service also ensure the distribution, update and licensing of electronic chart to vessels and other maritime parties. </w:t>
      </w:r>
    </w:p>
    <w:p w:rsidR="00C11DC0" w:rsidRDefault="00C11DC0" w:rsidP="00C11DC0">
      <w:pPr>
        <w:pStyle w:val="BodyText"/>
        <w:rPr>
          <w:color w:val="000000"/>
        </w:rPr>
      </w:pPr>
      <w:r>
        <w:rPr>
          <w:color w:val="000000"/>
        </w:rPr>
        <w:t xml:space="preserve">(Original text from the previously numbered MSP 12 from </w:t>
      </w:r>
      <w:r w:rsidRPr="002A5A2C">
        <w:t>NAV59-6, Annex 3</w:t>
      </w:r>
      <w:r>
        <w:t xml:space="preserve"> is unchanged.)</w:t>
      </w:r>
    </w:p>
    <w:p w:rsidR="00C11DC0" w:rsidRPr="00C11DC0" w:rsidRDefault="00C11DC0" w:rsidP="00C11DC0">
      <w:pPr>
        <w:pStyle w:val="Heading3"/>
      </w:pPr>
      <w:bookmarkStart w:id="70" w:name="_Toc445886783"/>
      <w:r>
        <w:t>Scope</w:t>
      </w:r>
      <w:bookmarkEnd w:id="70"/>
    </w:p>
    <w:p w:rsidR="00C11DC0" w:rsidRPr="00C11DC0" w:rsidRDefault="00C11DC0" w:rsidP="00C11DC0">
      <w:pPr>
        <w:pStyle w:val="Heading3"/>
      </w:pPr>
      <w:bookmarkStart w:id="71" w:name="_Toc445886784"/>
      <w:r>
        <w:t>Objective</w:t>
      </w:r>
      <w:bookmarkEnd w:id="71"/>
    </w:p>
    <w:p w:rsidR="00C11DC0" w:rsidRPr="00C11DC0" w:rsidRDefault="00C11DC0" w:rsidP="00C11DC0">
      <w:pPr>
        <w:pStyle w:val="Heading3"/>
      </w:pPr>
      <w:bookmarkStart w:id="72" w:name="_Toc445886785"/>
      <w:r>
        <w:t>User requirements</w:t>
      </w:r>
      <w:bookmarkEnd w:id="72"/>
    </w:p>
    <w:p w:rsidR="006A1499" w:rsidRPr="00C11DC0" w:rsidRDefault="003D3602" w:rsidP="00C11DC0">
      <w:pPr>
        <w:pStyle w:val="Heading2"/>
      </w:pPr>
      <w:bookmarkStart w:id="73" w:name="_Toc445886786"/>
      <w:r>
        <w:t xml:space="preserve">MS </w:t>
      </w:r>
      <w:r w:rsidR="00C11DC0" w:rsidRPr="00C11DC0">
        <w:t>12 Nautical publications service</w:t>
      </w:r>
      <w:bookmarkEnd w:id="73"/>
    </w:p>
    <w:p w:rsidR="00C11DC0" w:rsidRDefault="00C11DC0" w:rsidP="00C11DC0">
      <w:pPr>
        <w:pStyle w:val="Heading3"/>
      </w:pPr>
      <w:bookmarkStart w:id="74" w:name="_Toc445886787"/>
      <w:r>
        <w:t>Definition</w:t>
      </w:r>
      <w:bookmarkEnd w:id="74"/>
    </w:p>
    <w:p w:rsidR="00C11DC0" w:rsidRPr="00DD5269" w:rsidRDefault="00C11DC0" w:rsidP="00C11DC0">
      <w:pPr>
        <w:pStyle w:val="BodyText"/>
      </w:pPr>
      <w:r w:rsidRPr="00DD5269">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Nautical publications includes: </w:t>
      </w:r>
    </w:p>
    <w:p w:rsidR="00C11DC0" w:rsidRPr="00DD5269" w:rsidRDefault="00C11DC0" w:rsidP="00C11DC0">
      <w:pPr>
        <w:pStyle w:val="BodyText"/>
      </w:pPr>
      <w:r w:rsidRPr="00DD5269">
        <w:t xml:space="preserve">Tidal currents, aids to navigation system, buoys and fog signals, radio aids to marine navigation, chart symbols, terms and abbreviations, sailing directions. </w:t>
      </w:r>
    </w:p>
    <w:p w:rsidR="00C11DC0" w:rsidRDefault="00C11DC0" w:rsidP="00C11DC0">
      <w:pPr>
        <w:pStyle w:val="BodyText"/>
      </w:pPr>
      <w:r w:rsidRPr="00DD5269">
        <w:t xml:space="preserve">A Chart and Publication Correction Record Card system can be used to ensure that every publication is properly corrected prior use by mariners. </w:t>
      </w:r>
    </w:p>
    <w:p w:rsidR="00C11DC0" w:rsidRPr="00C11DC0" w:rsidRDefault="00C11DC0" w:rsidP="00C11DC0">
      <w:pPr>
        <w:pStyle w:val="BodyText"/>
      </w:pPr>
      <w:r>
        <w:t xml:space="preserve">(Original text from the previously numbered MSP 13 from </w:t>
      </w:r>
      <w:r w:rsidRPr="002A5A2C">
        <w:t>NAV59-6, Annex 3</w:t>
      </w:r>
      <w:r>
        <w:t xml:space="preserve"> is unchanged.)</w:t>
      </w:r>
    </w:p>
    <w:p w:rsidR="00C11DC0" w:rsidRPr="00C11DC0" w:rsidRDefault="00C11DC0" w:rsidP="00C11DC0">
      <w:pPr>
        <w:pStyle w:val="Heading3"/>
      </w:pPr>
      <w:bookmarkStart w:id="75" w:name="_Toc445886788"/>
      <w:r>
        <w:t>Scope</w:t>
      </w:r>
      <w:bookmarkEnd w:id="75"/>
    </w:p>
    <w:p w:rsidR="00C11DC0" w:rsidRPr="00C11DC0" w:rsidRDefault="00C11DC0" w:rsidP="00C11DC0">
      <w:pPr>
        <w:pStyle w:val="Heading3"/>
      </w:pPr>
      <w:bookmarkStart w:id="76" w:name="_Toc445886789"/>
      <w:r>
        <w:t>Objective</w:t>
      </w:r>
      <w:bookmarkEnd w:id="76"/>
    </w:p>
    <w:p w:rsidR="00C11DC0" w:rsidRPr="00C11DC0" w:rsidRDefault="00C11DC0" w:rsidP="00C11DC0">
      <w:pPr>
        <w:pStyle w:val="Heading3"/>
      </w:pPr>
      <w:bookmarkStart w:id="77" w:name="_Toc445886790"/>
      <w:r>
        <w:t>User requirements</w:t>
      </w:r>
      <w:bookmarkEnd w:id="77"/>
    </w:p>
    <w:p w:rsidR="006A1499" w:rsidRPr="00C11DC0" w:rsidRDefault="00C11DC0" w:rsidP="00C11DC0">
      <w:pPr>
        <w:pStyle w:val="Heading2"/>
      </w:pPr>
      <w:bookmarkStart w:id="78" w:name="_Toc445886791"/>
      <w:r w:rsidRPr="00C11DC0">
        <w:t>MSP13 Ice navigation service</w:t>
      </w:r>
      <w:bookmarkEnd w:id="78"/>
    </w:p>
    <w:p w:rsidR="00C11DC0" w:rsidRDefault="00C11DC0" w:rsidP="00C11DC0">
      <w:pPr>
        <w:pStyle w:val="Heading3"/>
      </w:pPr>
      <w:bookmarkStart w:id="79" w:name="_Toc445886792"/>
      <w:r>
        <w:t>Definition</w:t>
      </w:r>
      <w:bookmarkEnd w:id="79"/>
    </w:p>
    <w:p w:rsidR="00C11DC0" w:rsidRPr="00DD5269" w:rsidRDefault="00C11DC0" w:rsidP="00C11DC0">
      <w:pPr>
        <w:pStyle w:val="BodyText"/>
      </w:pPr>
      <w:r w:rsidRPr="00DD5269">
        <w:t>The ice navigation service is critical to safeguard the ship navigation in ice-</w:t>
      </w:r>
      <w:r>
        <w:t>conditions</w:t>
      </w:r>
      <w:r w:rsidRPr="00DD5269">
        <w:t xml:space="preserve">, given how quickly the ice maps become outdated in the rapid changing conditions of the ice-covered navigational regions. Such services include: </w:t>
      </w:r>
    </w:p>
    <w:p w:rsidR="00C11DC0" w:rsidRPr="00DD5269" w:rsidRDefault="00C11DC0" w:rsidP="00C11DC0">
      <w:pPr>
        <w:pStyle w:val="Bullet1"/>
      </w:pPr>
      <w:r w:rsidRPr="00DD5269">
        <w:lastRenderedPageBreak/>
        <w:t xml:space="preserve">Ice condition information and operational recommendations/advice </w:t>
      </w:r>
    </w:p>
    <w:p w:rsidR="00C11DC0" w:rsidRPr="00DD5269" w:rsidRDefault="00C11DC0" w:rsidP="00C11DC0">
      <w:pPr>
        <w:pStyle w:val="Bullet1"/>
      </w:pPr>
      <w:r w:rsidRPr="00DD5269">
        <w:t xml:space="preserve">Ice condition around a vessel </w:t>
      </w:r>
    </w:p>
    <w:p w:rsidR="00C11DC0" w:rsidRPr="00DD5269" w:rsidRDefault="00C11DC0" w:rsidP="00C11DC0">
      <w:pPr>
        <w:pStyle w:val="Bullet1"/>
      </w:pPr>
      <w:r w:rsidRPr="00DD5269">
        <w:t xml:space="preserve">Vessel routing </w:t>
      </w:r>
    </w:p>
    <w:p w:rsidR="00C11DC0" w:rsidRPr="00DD5269" w:rsidRDefault="00C11DC0" w:rsidP="00C11DC0">
      <w:pPr>
        <w:pStyle w:val="Bullet1"/>
      </w:pPr>
      <w:r w:rsidRPr="00DD5269">
        <w:t xml:space="preserve">Vessel escort and ice breaking </w:t>
      </w:r>
    </w:p>
    <w:p w:rsidR="00C11DC0" w:rsidRPr="00DD5269" w:rsidRDefault="00C11DC0" w:rsidP="00C11DC0">
      <w:pPr>
        <w:pStyle w:val="Bullet1"/>
      </w:pPr>
      <w:r w:rsidRPr="00DD5269">
        <w:t xml:space="preserve">Ice drift load and momentum, </w:t>
      </w:r>
    </w:p>
    <w:p w:rsidR="00C11DC0" w:rsidRDefault="00C11DC0" w:rsidP="00C11DC0">
      <w:pPr>
        <w:pStyle w:val="Bullet1"/>
      </w:pPr>
      <w:r w:rsidRPr="00DD5269">
        <w:t xml:space="preserve">Ice patrol </w:t>
      </w:r>
    </w:p>
    <w:p w:rsidR="00C11DC0" w:rsidRDefault="00C11DC0" w:rsidP="00C11DC0">
      <w:pPr>
        <w:pStyle w:val="BodyText"/>
      </w:pPr>
      <w:r>
        <w:t xml:space="preserve">(Original text from the previously numbered MSP 14 from </w:t>
      </w:r>
      <w:r w:rsidRPr="002A5A2C">
        <w:t>NAV59-6, Annex 3</w:t>
      </w:r>
      <w:r>
        <w:t xml:space="preserve"> is unchanged.)</w:t>
      </w:r>
    </w:p>
    <w:p w:rsidR="00C11DC0" w:rsidRPr="00C11DC0" w:rsidRDefault="00C11DC0" w:rsidP="00C11DC0">
      <w:pPr>
        <w:pStyle w:val="Heading3"/>
      </w:pPr>
      <w:bookmarkStart w:id="80" w:name="_Toc445886793"/>
      <w:r>
        <w:t>Scope</w:t>
      </w:r>
      <w:bookmarkEnd w:id="80"/>
    </w:p>
    <w:p w:rsidR="00C11DC0" w:rsidRPr="00C11DC0" w:rsidRDefault="00C11DC0" w:rsidP="00C11DC0">
      <w:pPr>
        <w:pStyle w:val="Heading3"/>
      </w:pPr>
      <w:bookmarkStart w:id="81" w:name="_Toc445886794"/>
      <w:r>
        <w:t>Objective</w:t>
      </w:r>
      <w:bookmarkEnd w:id="81"/>
    </w:p>
    <w:p w:rsidR="00C11DC0" w:rsidRPr="00C11DC0" w:rsidRDefault="00C11DC0" w:rsidP="00C11DC0">
      <w:pPr>
        <w:pStyle w:val="Heading3"/>
      </w:pPr>
      <w:bookmarkStart w:id="82" w:name="_Toc445886795"/>
      <w:r>
        <w:t>User requirements</w:t>
      </w:r>
      <w:bookmarkEnd w:id="82"/>
    </w:p>
    <w:p w:rsidR="006A1499" w:rsidRPr="00C11DC0" w:rsidRDefault="00C11DC0" w:rsidP="00C11DC0">
      <w:pPr>
        <w:pStyle w:val="Heading2"/>
      </w:pPr>
      <w:bookmarkStart w:id="83" w:name="_Toc445886796"/>
      <w:r w:rsidRPr="00C11DC0">
        <w:t>MSP14 Meteorological information service</w:t>
      </w:r>
      <w:bookmarkEnd w:id="83"/>
    </w:p>
    <w:p w:rsidR="00C11DC0" w:rsidRPr="00C11DC0" w:rsidRDefault="00C11DC0" w:rsidP="00C11DC0">
      <w:pPr>
        <w:pStyle w:val="Heading3"/>
      </w:pPr>
      <w:bookmarkStart w:id="84" w:name="_Toc445886797"/>
      <w:r>
        <w:t>Definition</w:t>
      </w:r>
      <w:bookmarkEnd w:id="84"/>
    </w:p>
    <w:p w:rsidR="00C11DC0" w:rsidRDefault="00C11DC0" w:rsidP="00C11DC0">
      <w:pPr>
        <w:pStyle w:val="BodyText"/>
      </w:pPr>
      <w:r>
        <w:t>(Edited text)</w:t>
      </w:r>
    </w:p>
    <w:p w:rsidR="00C11DC0" w:rsidRDefault="00C11DC0" w:rsidP="00C11DC0">
      <w:pPr>
        <w:pStyle w:val="BodyText"/>
      </w:pPr>
      <w:r w:rsidRPr="00DD5269">
        <w:t>The meteorological service is essential to safeguard the traff</w:t>
      </w:r>
      <w:r>
        <w:t xml:space="preserve">ic at sea by providing real-time weather conditions, </w:t>
      </w:r>
      <w:r w:rsidRPr="00DD5269">
        <w:t>forecasts</w:t>
      </w:r>
      <w:r>
        <w:t>,</w:t>
      </w:r>
      <w:r w:rsidRPr="00DD5269">
        <w:t xml:space="preserve"> </w:t>
      </w:r>
      <w:r>
        <w:t>warnings,</w:t>
      </w:r>
      <w:r w:rsidRPr="00DD5269">
        <w:t xml:space="preserve"> </w:t>
      </w:r>
      <w:r>
        <w:t>and weather routeing</w:t>
      </w:r>
      <w:r w:rsidRPr="00DD5269">
        <w:t xml:space="preserve"> to mariners who will use these types of information to support their decision-making. </w:t>
      </w:r>
    </w:p>
    <w:p w:rsidR="00C11DC0" w:rsidRDefault="00C11DC0" w:rsidP="00C11DC0">
      <w:pPr>
        <w:pStyle w:val="BodyText"/>
      </w:pPr>
      <w:r>
        <w:t xml:space="preserve">(Original text from the previously numbered MSP 15 from </w:t>
      </w:r>
      <w:r w:rsidRPr="00365A6C">
        <w:t>NAV59-6, Annex 3</w:t>
      </w:r>
      <w:r>
        <w:sym w:font="Wingdings" w:char="F04A"/>
      </w:r>
    </w:p>
    <w:p w:rsidR="00C11DC0" w:rsidRPr="00365A6C" w:rsidRDefault="00C11DC0" w:rsidP="00C11DC0">
      <w:pPr>
        <w:pStyle w:val="BodyText"/>
      </w:pPr>
      <w:r w:rsidRPr="00365A6C">
        <w:t xml:space="preserve">The meteorological service is essential to safeguard the traffic at sea by providing weather, climate digital forecasts and related information to mariners who will use these types of information to support their decision making. Such information include: </w:t>
      </w:r>
    </w:p>
    <w:p w:rsidR="00C11DC0" w:rsidRPr="00365A6C" w:rsidRDefault="00C11DC0" w:rsidP="002F1936">
      <w:pPr>
        <w:pStyle w:val="Bullet1"/>
      </w:pPr>
      <w:r w:rsidRPr="00365A6C">
        <w:t xml:space="preserve">Weather routing, Solar radiation, Precipitation, </w:t>
      </w:r>
    </w:p>
    <w:p w:rsidR="00C11DC0" w:rsidRPr="00365A6C" w:rsidRDefault="00C11DC0" w:rsidP="002F1936">
      <w:pPr>
        <w:pStyle w:val="Bullet1"/>
      </w:pPr>
      <w:r w:rsidRPr="00365A6C">
        <w:t xml:space="preserve">Cold/hot durations, Warnings </w:t>
      </w:r>
    </w:p>
    <w:p w:rsidR="00C11DC0" w:rsidRPr="00365A6C" w:rsidRDefault="00C11DC0" w:rsidP="002F1936">
      <w:pPr>
        <w:pStyle w:val="Bullet1"/>
      </w:pPr>
      <w:r w:rsidRPr="00365A6C">
        <w:t xml:space="preserve">Air temperature, Wind speed &amp; Direction </w:t>
      </w:r>
    </w:p>
    <w:p w:rsidR="00C11DC0" w:rsidRPr="00365A6C" w:rsidRDefault="00C11DC0" w:rsidP="002F1936">
      <w:pPr>
        <w:pStyle w:val="Bullet1"/>
      </w:pPr>
      <w:r w:rsidRPr="00365A6C">
        <w:t xml:space="preserve">Cloud cover, Barometric pressure </w:t>
      </w:r>
    </w:p>
    <w:p w:rsidR="00C11DC0" w:rsidRPr="002F1936" w:rsidRDefault="00C11DC0" w:rsidP="00C11DC0">
      <w:pPr>
        <w:pStyle w:val="Heading3"/>
      </w:pPr>
      <w:bookmarkStart w:id="85" w:name="_Toc445886798"/>
      <w:r>
        <w:t>Scope</w:t>
      </w:r>
      <w:bookmarkEnd w:id="85"/>
    </w:p>
    <w:p w:rsidR="00C11DC0" w:rsidRPr="002F1936" w:rsidRDefault="00C11DC0" w:rsidP="00C11DC0">
      <w:pPr>
        <w:pStyle w:val="Heading3"/>
      </w:pPr>
      <w:bookmarkStart w:id="86" w:name="_Toc445886799"/>
      <w:r>
        <w:t>Objective</w:t>
      </w:r>
      <w:bookmarkEnd w:id="86"/>
    </w:p>
    <w:p w:rsidR="00C11DC0" w:rsidRPr="00C11DC0" w:rsidRDefault="00C11DC0" w:rsidP="00C11DC0">
      <w:pPr>
        <w:pStyle w:val="Heading3"/>
      </w:pPr>
      <w:bookmarkStart w:id="87" w:name="_Toc445886800"/>
      <w:r>
        <w:t>User requirements</w:t>
      </w:r>
      <w:bookmarkEnd w:id="87"/>
    </w:p>
    <w:p w:rsidR="006A1499" w:rsidRPr="002F1936" w:rsidRDefault="002F1936" w:rsidP="002F1936">
      <w:pPr>
        <w:pStyle w:val="Heading2"/>
      </w:pPr>
      <w:bookmarkStart w:id="88" w:name="_Toc445886801"/>
      <w:r w:rsidRPr="002F1936">
        <w:t>MSP15 Real-time hydrographic and environmental information services</w:t>
      </w:r>
      <w:bookmarkEnd w:id="88"/>
    </w:p>
    <w:p w:rsidR="002F1936" w:rsidRDefault="002F1936" w:rsidP="002F1936">
      <w:pPr>
        <w:pStyle w:val="Heading3"/>
      </w:pPr>
      <w:bookmarkStart w:id="89" w:name="_Toc445886802"/>
      <w:r>
        <w:t>Definition</w:t>
      </w:r>
      <w:bookmarkEnd w:id="89"/>
    </w:p>
    <w:p w:rsidR="002F1936" w:rsidRDefault="002F1936" w:rsidP="002F1936">
      <w:pPr>
        <w:pStyle w:val="BodyText"/>
      </w:pPr>
      <w:r>
        <w:t xml:space="preserve">(Edited </w:t>
      </w:r>
      <w:proofErr w:type="gramStart"/>
      <w:r>
        <w:t>text:</w:t>
      </w:r>
      <w:proofErr w:type="gramEnd"/>
      <w:r>
        <w:t>)</w:t>
      </w:r>
    </w:p>
    <w:p w:rsidR="002F1936" w:rsidRDefault="002F1936" w:rsidP="002F1936">
      <w:pPr>
        <w:pStyle w:val="BodyText"/>
      </w:pPr>
      <w:r w:rsidRPr="00DD5269">
        <w:t xml:space="preserve">The real time </w:t>
      </w:r>
      <w:r>
        <w:t xml:space="preserve">and forecast </w:t>
      </w:r>
      <w:r w:rsidRPr="00DD5269">
        <w:t>hydrographic and environmental information service</w:t>
      </w:r>
      <w:r>
        <w:t>s are</w:t>
      </w:r>
      <w:r w:rsidRPr="00DD5269">
        <w:t xml:space="preserve"> essential to safeguard navigation at sea and protect the environment. </w:t>
      </w:r>
    </w:p>
    <w:p w:rsidR="002F1936" w:rsidRDefault="002F1936" w:rsidP="002F1936">
      <w:pPr>
        <w:pStyle w:val="BodyText"/>
      </w:pPr>
      <w:r>
        <w:t xml:space="preserve">(Original text from the previously numbered MSP 16 from </w:t>
      </w:r>
      <w:r w:rsidRPr="00365A6C">
        <w:t xml:space="preserve">NAV59-6, Annex </w:t>
      </w:r>
      <w:proofErr w:type="gramStart"/>
      <w:r w:rsidRPr="00365A6C">
        <w:t>3:</w:t>
      </w:r>
      <w:proofErr w:type="gramEnd"/>
      <w:r>
        <w:t>)</w:t>
      </w:r>
    </w:p>
    <w:p w:rsidR="002F1936" w:rsidRPr="00365A6C" w:rsidRDefault="002F1936" w:rsidP="002F1936">
      <w:pPr>
        <w:pStyle w:val="BodyText"/>
      </w:pPr>
      <w:r w:rsidRPr="00365A6C">
        <w:t xml:space="preserve">The real time hydrographic and environmental information service is essential to safeguard navigation at sea and protect the environment. The service provided are such as: </w:t>
      </w:r>
    </w:p>
    <w:p w:rsidR="002F1936" w:rsidRPr="00365A6C" w:rsidRDefault="002F1936" w:rsidP="002F1936">
      <w:pPr>
        <w:pStyle w:val="Bullet1"/>
      </w:pPr>
      <w:r w:rsidRPr="00365A6C">
        <w:t xml:space="preserve">Current speed and direction </w:t>
      </w:r>
    </w:p>
    <w:p w:rsidR="002F1936" w:rsidRPr="00365A6C" w:rsidRDefault="002F1936" w:rsidP="002F1936">
      <w:pPr>
        <w:pStyle w:val="Bullet1"/>
      </w:pPr>
      <w:r w:rsidRPr="00365A6C">
        <w:t xml:space="preserve">Wave height </w:t>
      </w:r>
    </w:p>
    <w:p w:rsidR="002F1936" w:rsidRPr="00365A6C" w:rsidRDefault="002F1936" w:rsidP="002F1936">
      <w:pPr>
        <w:pStyle w:val="Bullet1"/>
      </w:pPr>
      <w:r w:rsidRPr="00365A6C">
        <w:t xml:space="preserve">Marine habitat and bathymetry </w:t>
      </w:r>
    </w:p>
    <w:p w:rsidR="002F1936" w:rsidRPr="00365A6C" w:rsidRDefault="002F1936" w:rsidP="002F1936">
      <w:pPr>
        <w:pStyle w:val="Bullet1"/>
      </w:pPr>
      <w:r w:rsidRPr="00365A6C">
        <w:t xml:space="preserve">Sailing Directions (or pilots): detailed descriptions of areas of the sea, shipping routes, harbours, aids to navigation, regulations, etc. </w:t>
      </w:r>
    </w:p>
    <w:p w:rsidR="002F1936" w:rsidRPr="00365A6C" w:rsidRDefault="002F1936" w:rsidP="002F1936">
      <w:pPr>
        <w:pStyle w:val="Bullet1"/>
      </w:pPr>
      <w:r w:rsidRPr="00365A6C">
        <w:lastRenderedPageBreak/>
        <w:t xml:space="preserve">Lists of lights: descriptions of lighthouses and </w:t>
      </w:r>
      <w:proofErr w:type="spellStart"/>
      <w:r w:rsidRPr="00365A6C">
        <w:t>lightbouys</w:t>
      </w:r>
      <w:proofErr w:type="spellEnd"/>
      <w:r w:rsidRPr="00365A6C">
        <w:t xml:space="preserve"> </w:t>
      </w:r>
    </w:p>
    <w:p w:rsidR="002F1936" w:rsidRPr="00365A6C" w:rsidRDefault="002F1936" w:rsidP="002F1936">
      <w:pPr>
        <w:pStyle w:val="Bullet1"/>
      </w:pPr>
      <w:r w:rsidRPr="00365A6C">
        <w:t xml:space="preserve">Tide surge prediction tables and tidal stream atlases </w:t>
      </w:r>
    </w:p>
    <w:p w:rsidR="002F1936" w:rsidRPr="00365A6C" w:rsidRDefault="002F1936" w:rsidP="002F1936">
      <w:pPr>
        <w:pStyle w:val="Bullet1"/>
      </w:pPr>
      <w:r w:rsidRPr="00365A6C">
        <w:t xml:space="preserve">Ephemerides and nautical almanacs for celestial navigation </w:t>
      </w:r>
    </w:p>
    <w:p w:rsidR="002F1936" w:rsidRDefault="002F1936" w:rsidP="002F1936">
      <w:pPr>
        <w:pStyle w:val="Bullet1"/>
      </w:pPr>
      <w:r w:rsidRPr="00365A6C">
        <w:t xml:space="preserve">Notice to Mariners: periodical (often weekly) updates and corrections for nautical charts and publications </w:t>
      </w:r>
    </w:p>
    <w:p w:rsidR="002F1936" w:rsidRPr="002F1936" w:rsidRDefault="002F1936" w:rsidP="002F1936">
      <w:pPr>
        <w:pStyle w:val="Heading3"/>
      </w:pPr>
      <w:bookmarkStart w:id="90" w:name="_Toc445886803"/>
      <w:r>
        <w:t>Scope</w:t>
      </w:r>
      <w:bookmarkEnd w:id="90"/>
    </w:p>
    <w:p w:rsidR="002F1936" w:rsidRPr="002F1936" w:rsidRDefault="002F1936" w:rsidP="002F1936">
      <w:pPr>
        <w:pStyle w:val="Heading3"/>
      </w:pPr>
      <w:bookmarkStart w:id="91" w:name="_Toc445886804"/>
      <w:r>
        <w:t>Objective</w:t>
      </w:r>
      <w:bookmarkEnd w:id="91"/>
    </w:p>
    <w:p w:rsidR="002F1936" w:rsidRPr="002F1936" w:rsidRDefault="002F1936" w:rsidP="002F1936">
      <w:pPr>
        <w:pStyle w:val="Heading3"/>
      </w:pPr>
      <w:bookmarkStart w:id="92" w:name="_Toc445886805"/>
      <w:r>
        <w:t>User requirement</w:t>
      </w:r>
      <w:bookmarkEnd w:id="92"/>
    </w:p>
    <w:p w:rsidR="006A1499" w:rsidRPr="002F1936" w:rsidRDefault="002F1936" w:rsidP="002F1936">
      <w:pPr>
        <w:pStyle w:val="Heading2"/>
      </w:pPr>
      <w:bookmarkStart w:id="93" w:name="_Toc445886806"/>
      <w:r w:rsidRPr="002F1936">
        <w:t>MSP16 Search and Rescue (SAR) Service</w:t>
      </w:r>
      <w:bookmarkEnd w:id="93"/>
    </w:p>
    <w:p w:rsidR="002F1936" w:rsidRDefault="002F1936" w:rsidP="002F1936">
      <w:pPr>
        <w:pStyle w:val="Heading3"/>
      </w:pPr>
      <w:bookmarkStart w:id="94" w:name="_Toc445886807"/>
      <w:r>
        <w:t>Definition</w:t>
      </w:r>
      <w:bookmarkEnd w:id="94"/>
    </w:p>
    <w:p w:rsidR="002F1936" w:rsidRPr="002F1936" w:rsidRDefault="002F1936" w:rsidP="002F1936">
      <w:pPr>
        <w:pStyle w:val="BodyText"/>
      </w:pPr>
      <w:r w:rsidRPr="00DD5269">
        <w:t xml:space="preserve">The SAR service is responsible for assisting, coordinating search and rescue operations at sea. In maintaining a state of full readiness, the </w:t>
      </w:r>
      <w:r>
        <w:t>Services</w:t>
      </w:r>
      <w:r w:rsidRPr="00DD5269">
        <w:t xml:space="preserve"> may </w:t>
      </w:r>
      <w:r>
        <w:t>assist</w:t>
      </w:r>
      <w:r w:rsidRPr="00DD5269">
        <w:t xml:space="preserve"> the following </w:t>
      </w:r>
      <w:r>
        <w:t xml:space="preserve">search and </w:t>
      </w:r>
      <w:r w:rsidRPr="00DD5269">
        <w:t xml:space="preserve">rescue functions: </w:t>
      </w:r>
    </w:p>
    <w:p w:rsidR="002F1936" w:rsidRPr="00DD5269" w:rsidRDefault="002F1936" w:rsidP="002F1936">
      <w:pPr>
        <w:pStyle w:val="Bullet1"/>
      </w:pPr>
      <w:r w:rsidRPr="00DD5269">
        <w:t xml:space="preserve">The crew and passengers of vessels in distress; </w:t>
      </w:r>
    </w:p>
    <w:p w:rsidR="002F1936" w:rsidRPr="000132EF" w:rsidRDefault="002F1936" w:rsidP="002F1936">
      <w:pPr>
        <w:pStyle w:val="Bullet1"/>
      </w:pPr>
      <w:r>
        <w:t>Victims</w:t>
      </w:r>
      <w:r w:rsidRPr="00DD5269">
        <w:t xml:space="preserve"> of m</w:t>
      </w:r>
      <w:r>
        <w:t>aritime and aircraft accidents or incidents;</w:t>
      </w:r>
      <w:r w:rsidRPr="000132EF">
        <w:t xml:space="preserve"> </w:t>
      </w:r>
    </w:p>
    <w:p w:rsidR="002F1936" w:rsidRPr="00DD5269" w:rsidRDefault="002F1936" w:rsidP="002F1936">
      <w:pPr>
        <w:pStyle w:val="BodyText"/>
      </w:pPr>
      <w:r w:rsidRPr="00DD5269">
        <w:t xml:space="preserve">The SAR services must also coordinate the evacuation of seriously injured or ill person from a vessel at sea when the person requires medical treatment sooner than the vessel would be able to get him or her to a suitable medical facility. </w:t>
      </w:r>
    </w:p>
    <w:p w:rsidR="002F1936" w:rsidRPr="00DD5269" w:rsidRDefault="002F1936" w:rsidP="002F1936">
      <w:pPr>
        <w:pStyle w:val="BodyText"/>
      </w:pPr>
      <w:r>
        <w:t>The Services</w:t>
      </w:r>
      <w:r w:rsidRPr="00DD5269">
        <w:t xml:space="preserve"> may also be pro-actively involved in activities such as: </w:t>
      </w:r>
    </w:p>
    <w:p w:rsidR="002F1936" w:rsidRPr="00DD5269" w:rsidRDefault="002F1936" w:rsidP="002F1936">
      <w:pPr>
        <w:pStyle w:val="Bullet1"/>
      </w:pPr>
      <w:r w:rsidRPr="00DD5269">
        <w:t xml:space="preserve">Information collection, distribution, and coordination, </w:t>
      </w:r>
    </w:p>
    <w:p w:rsidR="002F1936" w:rsidRPr="00DD5269" w:rsidRDefault="002F1936" w:rsidP="002F1936">
      <w:pPr>
        <w:pStyle w:val="Bullet1"/>
      </w:pPr>
      <w:r w:rsidRPr="00DD5269">
        <w:t xml:space="preserve">Monitoring towing operations, </w:t>
      </w:r>
    </w:p>
    <w:p w:rsidR="002F1936" w:rsidRPr="00DD5269" w:rsidRDefault="002F1936" w:rsidP="002F1936">
      <w:pPr>
        <w:pStyle w:val="Bullet1"/>
      </w:pPr>
      <w:r w:rsidRPr="00DD5269">
        <w:t xml:space="preserve">Monitors and evaluates levels of risk from Maritime Safety Information (MSI) broadcasts to ensure an immediate response in case of life threatening situations developing; </w:t>
      </w:r>
    </w:p>
    <w:p w:rsidR="002F1936" w:rsidRPr="00DD5269" w:rsidRDefault="002F1936" w:rsidP="002F1936">
      <w:pPr>
        <w:pStyle w:val="Bullet1"/>
      </w:pPr>
      <w:r w:rsidRPr="00DD5269">
        <w:t xml:space="preserve">Monitoring vessels not under command, </w:t>
      </w:r>
    </w:p>
    <w:p w:rsidR="002F1936" w:rsidRPr="00DD5269" w:rsidRDefault="002F1936" w:rsidP="002F1936">
      <w:pPr>
        <w:pStyle w:val="Bullet1"/>
      </w:pPr>
      <w:r w:rsidRPr="00DD5269">
        <w:t xml:space="preserve">Pollution reports and vessels aground. </w:t>
      </w:r>
    </w:p>
    <w:p w:rsidR="002F1936" w:rsidRPr="002F1936" w:rsidRDefault="002F1936" w:rsidP="002F1936">
      <w:pPr>
        <w:pStyle w:val="BodyText"/>
      </w:pPr>
      <w:r>
        <w:t xml:space="preserve">(Original text from the previously numbered MSP 17 from </w:t>
      </w:r>
      <w:r w:rsidRPr="002A5A2C">
        <w:t>NAV59-6, Annex 3</w:t>
      </w:r>
      <w:r>
        <w:t xml:space="preserve"> is unchanged.)</w:t>
      </w:r>
    </w:p>
    <w:p w:rsidR="002F1936" w:rsidRDefault="002F1936" w:rsidP="002F1936">
      <w:pPr>
        <w:pStyle w:val="Heading3"/>
      </w:pPr>
      <w:bookmarkStart w:id="95" w:name="_Toc445886808"/>
      <w:r>
        <w:t>Scope</w:t>
      </w:r>
      <w:bookmarkEnd w:id="95"/>
    </w:p>
    <w:p w:rsidR="002F1936" w:rsidRDefault="002F1936" w:rsidP="002F1936">
      <w:pPr>
        <w:pStyle w:val="Heading3"/>
      </w:pPr>
      <w:bookmarkStart w:id="96" w:name="_Toc445886809"/>
      <w:r>
        <w:t>Objective</w:t>
      </w:r>
      <w:bookmarkEnd w:id="96"/>
    </w:p>
    <w:p w:rsidR="002F1936" w:rsidRDefault="002F1936" w:rsidP="002F1936">
      <w:pPr>
        <w:pStyle w:val="Heading3"/>
      </w:pPr>
      <w:bookmarkStart w:id="97" w:name="_Toc445886810"/>
      <w:r>
        <w:t>User requirements</w:t>
      </w:r>
      <w:bookmarkEnd w:id="97"/>
    </w:p>
    <w:p w:rsidR="003448FB" w:rsidRDefault="003D3602" w:rsidP="003448FB">
      <w:pPr>
        <w:pStyle w:val="Heading2"/>
        <w:rPr>
          <w:lang w:eastAsia="de-DE"/>
        </w:rPr>
      </w:pPr>
      <w:r>
        <w:rPr>
          <w:lang w:eastAsia="de-DE"/>
        </w:rPr>
        <w:t>MS</w:t>
      </w:r>
      <w:r w:rsidR="003448FB">
        <w:rPr>
          <w:lang w:eastAsia="de-DE"/>
        </w:rPr>
        <w:t xml:space="preserve"> 17 Aids to Navigation </w:t>
      </w:r>
      <w:r>
        <w:rPr>
          <w:lang w:eastAsia="de-DE"/>
        </w:rPr>
        <w:t xml:space="preserve">services </w:t>
      </w:r>
      <w:r w:rsidR="003448FB">
        <w:rPr>
          <w:lang w:eastAsia="de-DE"/>
        </w:rPr>
        <w:t>(AtoN)</w:t>
      </w:r>
    </w:p>
    <w:p w:rsidR="003448FB" w:rsidRDefault="003D3602" w:rsidP="003448FB">
      <w:pPr>
        <w:pStyle w:val="Heading2"/>
        <w:rPr>
          <w:lang w:eastAsia="de-DE"/>
        </w:rPr>
      </w:pPr>
      <w:r>
        <w:rPr>
          <w:lang w:eastAsia="de-DE"/>
        </w:rPr>
        <w:t>MS</w:t>
      </w:r>
      <w:r w:rsidR="003448FB">
        <w:rPr>
          <w:lang w:eastAsia="de-DE"/>
        </w:rPr>
        <w:t xml:space="preserve"> 18 Communication</w:t>
      </w:r>
      <w:r>
        <w:rPr>
          <w:lang w:eastAsia="de-DE"/>
        </w:rPr>
        <w:t xml:space="preserve"> services</w:t>
      </w:r>
    </w:p>
    <w:p w:rsidR="003448FB" w:rsidRDefault="003D3602" w:rsidP="003448FB">
      <w:pPr>
        <w:pStyle w:val="Heading2"/>
        <w:rPr>
          <w:lang w:eastAsia="de-DE"/>
        </w:rPr>
      </w:pPr>
      <w:r>
        <w:rPr>
          <w:lang w:eastAsia="de-DE"/>
        </w:rPr>
        <w:t>MS</w:t>
      </w:r>
      <w:r w:rsidR="003448FB">
        <w:rPr>
          <w:lang w:eastAsia="de-DE"/>
        </w:rPr>
        <w:t xml:space="preserve"> 19 PNT</w:t>
      </w:r>
      <w:r w:rsidR="00525DB7">
        <w:rPr>
          <w:lang w:eastAsia="de-DE"/>
        </w:rPr>
        <w:t xml:space="preserve"> and augmentation</w:t>
      </w:r>
      <w:r>
        <w:rPr>
          <w:lang w:eastAsia="de-DE"/>
        </w:rPr>
        <w:t xml:space="preserve"> services</w:t>
      </w:r>
    </w:p>
    <w:p w:rsidR="00525DB7" w:rsidRPr="00525DB7" w:rsidRDefault="003D3602" w:rsidP="00525DB7">
      <w:pPr>
        <w:pStyle w:val="Heading2"/>
        <w:rPr>
          <w:lang w:eastAsia="de-DE"/>
        </w:rPr>
      </w:pPr>
      <w:r>
        <w:rPr>
          <w:lang w:eastAsia="de-DE"/>
        </w:rPr>
        <w:t>[MS</w:t>
      </w:r>
      <w:r w:rsidR="00525DB7">
        <w:rPr>
          <w:lang w:eastAsia="de-DE"/>
        </w:rPr>
        <w:t xml:space="preserve"> 20 </w:t>
      </w:r>
      <w:r>
        <w:rPr>
          <w:lang w:eastAsia="de-DE"/>
        </w:rPr>
        <w:t>Anti-piracy information]</w:t>
      </w:r>
    </w:p>
    <w:p w:rsidR="007B64F5" w:rsidRDefault="007B64F5" w:rsidP="007B64F5">
      <w:pPr>
        <w:pStyle w:val="BodyTextFirstIndent2"/>
        <w:rPr>
          <w:lang w:eastAsia="de-DE"/>
        </w:rPr>
      </w:pPr>
    </w:p>
    <w:p w:rsidR="007B64F5" w:rsidRDefault="007B64F5" w:rsidP="007B64F5">
      <w:pPr>
        <w:pStyle w:val="Heading1"/>
      </w:pPr>
      <w:bookmarkStart w:id="98" w:name="_Toc445886811"/>
      <w:r>
        <w:t>Assessment of suitable services</w:t>
      </w:r>
      <w:bookmarkEnd w:id="98"/>
      <w:r>
        <w:t xml:space="preserve"> </w:t>
      </w:r>
    </w:p>
    <w:p w:rsidR="007B64F5" w:rsidRPr="007B64F5" w:rsidRDefault="007B64F5" w:rsidP="007B64F5">
      <w:pPr>
        <w:pStyle w:val="Heading2"/>
        <w:rPr>
          <w:lang w:eastAsia="de-DE"/>
        </w:rPr>
      </w:pPr>
      <w:bookmarkStart w:id="99" w:name="_Toc445886812"/>
      <w:r>
        <w:rPr>
          <w:lang w:eastAsia="de-DE"/>
        </w:rPr>
        <w:t xml:space="preserve">Blah </w:t>
      </w:r>
      <w:proofErr w:type="spellStart"/>
      <w:r>
        <w:rPr>
          <w:lang w:eastAsia="de-DE"/>
        </w:rPr>
        <w:t>blah</w:t>
      </w:r>
      <w:proofErr w:type="spellEnd"/>
      <w:r>
        <w:rPr>
          <w:lang w:eastAsia="de-DE"/>
        </w:rPr>
        <w:t xml:space="preserve"> </w:t>
      </w:r>
      <w:proofErr w:type="spellStart"/>
      <w:r>
        <w:rPr>
          <w:lang w:eastAsia="de-DE"/>
        </w:rPr>
        <w:t>blah</w:t>
      </w:r>
      <w:bookmarkEnd w:id="99"/>
      <w:proofErr w:type="spellEnd"/>
    </w:p>
    <w:p w:rsidR="002F1936" w:rsidRPr="00137474" w:rsidRDefault="002F1936" w:rsidP="002F1936">
      <w:pPr>
        <w:autoSpaceDE w:val="0"/>
        <w:autoSpaceDN w:val="0"/>
        <w:adjustRightInd w:val="0"/>
        <w:rPr>
          <w:color w:val="000000"/>
          <w:sz w:val="18"/>
          <w:szCs w:val="18"/>
        </w:rPr>
      </w:pPr>
    </w:p>
    <w:p w:rsidR="002F1936" w:rsidRDefault="007B64F5" w:rsidP="00787FB1">
      <w:pPr>
        <w:pStyle w:val="Heading1"/>
      </w:pPr>
      <w:bookmarkStart w:id="100" w:name="_Toc445886813"/>
      <w:r>
        <w:lastRenderedPageBreak/>
        <w:t>Relevant associated Imo guidelines</w:t>
      </w:r>
      <w:bookmarkEnd w:id="100"/>
    </w:p>
    <w:p w:rsidR="00787FB1" w:rsidRDefault="007B64F5" w:rsidP="00787FB1">
      <w:pPr>
        <w:pStyle w:val="Heading2"/>
        <w:rPr>
          <w:lang w:eastAsia="de-DE"/>
        </w:rPr>
      </w:pPr>
      <w:bookmarkStart w:id="101" w:name="_Toc445886814"/>
      <w:r>
        <w:rPr>
          <w:lang w:eastAsia="de-DE"/>
        </w:rPr>
        <w:t>Guidelines on SQA and HCD</w:t>
      </w:r>
      <w:bookmarkEnd w:id="101"/>
    </w:p>
    <w:p w:rsidR="00787FB1" w:rsidRDefault="007B64F5" w:rsidP="00787FB1">
      <w:pPr>
        <w:pStyle w:val="Heading2"/>
        <w:rPr>
          <w:lang w:eastAsia="de-DE"/>
        </w:rPr>
      </w:pPr>
      <w:bookmarkStart w:id="102" w:name="_Toc445886815"/>
      <w:r>
        <w:rPr>
          <w:lang w:eastAsia="de-DE"/>
        </w:rPr>
        <w:t xml:space="preserve">Guidelines on Display of </w:t>
      </w:r>
      <w:proofErr w:type="spellStart"/>
      <w:r>
        <w:rPr>
          <w:lang w:eastAsia="de-DE"/>
        </w:rPr>
        <w:t>nav</w:t>
      </w:r>
      <w:proofErr w:type="spellEnd"/>
      <w:r>
        <w:rPr>
          <w:lang w:eastAsia="de-DE"/>
        </w:rPr>
        <w:t xml:space="preserve"> info from </w:t>
      </w:r>
      <w:proofErr w:type="spellStart"/>
      <w:r>
        <w:rPr>
          <w:lang w:eastAsia="de-DE"/>
        </w:rPr>
        <w:t>comms</w:t>
      </w:r>
      <w:bookmarkEnd w:id="102"/>
      <w:proofErr w:type="spellEnd"/>
    </w:p>
    <w:p w:rsidR="00787FB1" w:rsidRDefault="007B64F5" w:rsidP="00787FB1">
      <w:pPr>
        <w:pStyle w:val="Heading2"/>
        <w:rPr>
          <w:lang w:eastAsia="de-DE"/>
        </w:rPr>
      </w:pPr>
      <w:bookmarkStart w:id="103" w:name="_Toc445886816"/>
      <w:r>
        <w:rPr>
          <w:lang w:eastAsia="de-DE"/>
        </w:rPr>
        <w:t>Guidelines on test beds reporting</w:t>
      </w:r>
      <w:bookmarkEnd w:id="103"/>
    </w:p>
    <w:p w:rsidR="007B64F5" w:rsidRPr="007B64F5" w:rsidRDefault="007B64F5" w:rsidP="007B64F5">
      <w:pPr>
        <w:pStyle w:val="BodyText"/>
        <w:rPr>
          <w:lang w:eastAsia="de-DE"/>
        </w:rPr>
      </w:pPr>
    </w:p>
    <w:p w:rsidR="00A724C6" w:rsidRDefault="00A724C6" w:rsidP="00A724C6">
      <w:pPr>
        <w:pStyle w:val="BodyText"/>
        <w:rPr>
          <w:lang w:eastAsia="de-DE"/>
        </w:rPr>
      </w:pPr>
    </w:p>
    <w:p w:rsidR="00A724C6" w:rsidRPr="00A724C6" w:rsidRDefault="00A724C6" w:rsidP="00A724C6">
      <w:pPr>
        <w:pStyle w:val="Heading1"/>
      </w:pPr>
      <w:bookmarkStart w:id="104" w:name="_Toc445886817"/>
      <w:r>
        <w:t>List of publications that can be digital</w:t>
      </w:r>
      <w:bookmarkEnd w:id="104"/>
    </w:p>
    <w:p w:rsidR="002F1936" w:rsidRDefault="002F1936" w:rsidP="002F1936">
      <w:pPr>
        <w:pStyle w:val="BodyText"/>
        <w:rPr>
          <w:lang w:eastAsia="de-DE"/>
        </w:rPr>
      </w:pPr>
    </w:p>
    <w:p w:rsidR="002F1936" w:rsidRDefault="002F1936" w:rsidP="002F1936">
      <w:pPr>
        <w:pStyle w:val="BodyText"/>
        <w:rPr>
          <w:lang w:eastAsia="de-DE"/>
        </w:rPr>
      </w:pPr>
    </w:p>
    <w:p w:rsidR="002F1936" w:rsidRPr="002F1936" w:rsidRDefault="002F1936" w:rsidP="002F1936">
      <w:pPr>
        <w:pStyle w:val="BodyText"/>
        <w:rPr>
          <w:lang w:eastAsia="de-DE"/>
        </w:rPr>
      </w:pPr>
    </w:p>
    <w:p w:rsidR="00241142" w:rsidRDefault="00241142">
      <w:pPr>
        <w:rPr>
          <w:lang w:eastAsia="de-DE"/>
        </w:rPr>
      </w:pPr>
      <w:r>
        <w:rPr>
          <w:lang w:eastAsia="de-DE"/>
        </w:rPr>
        <w:br w:type="page"/>
      </w:r>
    </w:p>
    <w:p w:rsidR="00241142" w:rsidRDefault="00241142" w:rsidP="00CB5860">
      <w:pPr>
        <w:pStyle w:val="BodyText"/>
        <w:jc w:val="center"/>
        <w:rPr>
          <w:lang w:eastAsia="de-DE"/>
        </w:rPr>
      </w:pPr>
    </w:p>
    <w:p w:rsidR="006427BF" w:rsidRPr="00371BEF" w:rsidRDefault="006427BF" w:rsidP="00241142">
      <w:pPr>
        <w:pStyle w:val="Annex"/>
        <w:ind w:left="1418" w:hanging="1418"/>
      </w:pPr>
      <w:bookmarkStart w:id="105" w:name="_Toc445886818"/>
      <w:r w:rsidRPr="00371BEF">
        <w:t>Annex</w:t>
      </w:r>
      <w:bookmarkEnd w:id="105"/>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06" w:name="_Toc445886819"/>
      <w:r w:rsidRPr="00F155DC">
        <w:lastRenderedPageBreak/>
        <w:t>Appendix title</w:t>
      </w:r>
      <w:bookmarkEnd w:id="106"/>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3"/>
      <w:footerReference w:type="default" r:id="rId1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B79" w:rsidRDefault="000B2B79" w:rsidP="009E1230">
      <w:r>
        <w:separator/>
      </w:r>
    </w:p>
  </w:endnote>
  <w:endnote w:type="continuationSeparator" w:id="0">
    <w:p w:rsidR="000B2B79" w:rsidRDefault="000B2B7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602" w:rsidRPr="008136BC" w:rsidRDefault="003D3602"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46327">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46327">
      <w:rPr>
        <w:noProof/>
        <w:lang w:val="en-US"/>
      </w:rPr>
      <w:t>18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B79" w:rsidRDefault="000B2B79" w:rsidP="009E1230">
      <w:r>
        <w:separator/>
      </w:r>
    </w:p>
  </w:footnote>
  <w:footnote w:type="continuationSeparator" w:id="0">
    <w:p w:rsidR="000B2B79" w:rsidRDefault="000B2B79"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602" w:rsidRPr="00A53706" w:rsidRDefault="003D3602" w:rsidP="008136BC">
    <w:pPr>
      <w:jc w:val="center"/>
      <w:rPr>
        <w:strike/>
        <w:sz w:val="20"/>
        <w:highlight w:val="yellow"/>
      </w:rPr>
    </w:pPr>
    <w:r>
      <w:rPr>
        <w:sz w:val="20"/>
        <w:highlight w:val="yellow"/>
      </w:rPr>
      <w:t xml:space="preserve">Guideline #### – Guideline on </w:t>
    </w:r>
    <w:r w:rsidRPr="00A53706">
      <w:rPr>
        <w:strike/>
        <w:sz w:val="20"/>
        <w:highlight w:val="yellow"/>
      </w:rPr>
      <w:t>MSPs</w:t>
    </w:r>
  </w:p>
  <w:p w:rsidR="003D3602" w:rsidRDefault="003D3602"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3D3602" w:rsidRDefault="003D3602">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8CF4F09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70FA6F8E"/>
    <w:multiLevelType w:val="hybridMultilevel"/>
    <w:tmpl w:val="D8DE5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6"/>
  </w:num>
  <w:num w:numId="3">
    <w:abstractNumId w:val="9"/>
  </w:num>
  <w:num w:numId="4">
    <w:abstractNumId w:val="2"/>
  </w:num>
  <w:num w:numId="5">
    <w:abstractNumId w:val="15"/>
  </w:num>
  <w:num w:numId="6">
    <w:abstractNumId w:val="8"/>
  </w:num>
  <w:num w:numId="7">
    <w:abstractNumId w:val="13"/>
  </w:num>
  <w:num w:numId="8">
    <w:abstractNumId w:val="16"/>
  </w:num>
  <w:num w:numId="9">
    <w:abstractNumId w:val="11"/>
  </w:num>
  <w:num w:numId="10">
    <w:abstractNumId w:val="0"/>
  </w:num>
  <w:num w:numId="11">
    <w:abstractNumId w:val="10"/>
  </w:num>
  <w:num w:numId="12">
    <w:abstractNumId w:val="7"/>
  </w:num>
  <w:num w:numId="13">
    <w:abstractNumId w:val="3"/>
  </w:num>
  <w:num w:numId="14">
    <w:abstractNumId w:val="12"/>
  </w:num>
  <w:num w:numId="15">
    <w:abstractNumId w:val="5"/>
  </w:num>
  <w:num w:numId="16">
    <w:abstractNumId w:val="4"/>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B2B79"/>
    <w:rsid w:val="000C7D4D"/>
    <w:rsid w:val="000D1625"/>
    <w:rsid w:val="00136E00"/>
    <w:rsid w:val="00137456"/>
    <w:rsid w:val="00146327"/>
    <w:rsid w:val="00162C42"/>
    <w:rsid w:val="0018656F"/>
    <w:rsid w:val="00190B2B"/>
    <w:rsid w:val="00196EAE"/>
    <w:rsid w:val="001A2B50"/>
    <w:rsid w:val="001D3B7C"/>
    <w:rsid w:val="001D5DFD"/>
    <w:rsid w:val="00207DD1"/>
    <w:rsid w:val="00221BC2"/>
    <w:rsid w:val="00241142"/>
    <w:rsid w:val="00244044"/>
    <w:rsid w:val="00277327"/>
    <w:rsid w:val="00280666"/>
    <w:rsid w:val="002835CE"/>
    <w:rsid w:val="002A6AAB"/>
    <w:rsid w:val="002B4786"/>
    <w:rsid w:val="002D6AE7"/>
    <w:rsid w:val="002E7CE7"/>
    <w:rsid w:val="002F1936"/>
    <w:rsid w:val="002F7535"/>
    <w:rsid w:val="00317D7F"/>
    <w:rsid w:val="0032315C"/>
    <w:rsid w:val="0032752D"/>
    <w:rsid w:val="003448FB"/>
    <w:rsid w:val="00360499"/>
    <w:rsid w:val="00371BEF"/>
    <w:rsid w:val="00380C7B"/>
    <w:rsid w:val="00395D68"/>
    <w:rsid w:val="00397B87"/>
    <w:rsid w:val="003A2960"/>
    <w:rsid w:val="003A4769"/>
    <w:rsid w:val="003C25A1"/>
    <w:rsid w:val="003D3602"/>
    <w:rsid w:val="003E6387"/>
    <w:rsid w:val="003F23D2"/>
    <w:rsid w:val="00422E65"/>
    <w:rsid w:val="00460028"/>
    <w:rsid w:val="00474FAE"/>
    <w:rsid w:val="00475439"/>
    <w:rsid w:val="00485631"/>
    <w:rsid w:val="004925D8"/>
    <w:rsid w:val="004A104C"/>
    <w:rsid w:val="004A3893"/>
    <w:rsid w:val="004C2F5C"/>
    <w:rsid w:val="004C583D"/>
    <w:rsid w:val="004E5F08"/>
    <w:rsid w:val="004E650B"/>
    <w:rsid w:val="004F17F7"/>
    <w:rsid w:val="004F72F9"/>
    <w:rsid w:val="005139DF"/>
    <w:rsid w:val="0052391D"/>
    <w:rsid w:val="00525DB7"/>
    <w:rsid w:val="00564600"/>
    <w:rsid w:val="00582569"/>
    <w:rsid w:val="005A6C35"/>
    <w:rsid w:val="005C1481"/>
    <w:rsid w:val="005C1860"/>
    <w:rsid w:val="0061324C"/>
    <w:rsid w:val="00632734"/>
    <w:rsid w:val="006427BF"/>
    <w:rsid w:val="00651DA3"/>
    <w:rsid w:val="00655287"/>
    <w:rsid w:val="00666C42"/>
    <w:rsid w:val="006A1499"/>
    <w:rsid w:val="006E71A4"/>
    <w:rsid w:val="006F5BF7"/>
    <w:rsid w:val="00721DBE"/>
    <w:rsid w:val="007367B0"/>
    <w:rsid w:val="007379A8"/>
    <w:rsid w:val="0075170E"/>
    <w:rsid w:val="00752173"/>
    <w:rsid w:val="00767FC6"/>
    <w:rsid w:val="00787FB1"/>
    <w:rsid w:val="007B64F5"/>
    <w:rsid w:val="007E43BC"/>
    <w:rsid w:val="008136BC"/>
    <w:rsid w:val="008555A2"/>
    <w:rsid w:val="00857962"/>
    <w:rsid w:val="0086369E"/>
    <w:rsid w:val="00863D8E"/>
    <w:rsid w:val="0087060C"/>
    <w:rsid w:val="00870A1B"/>
    <w:rsid w:val="0087112A"/>
    <w:rsid w:val="00875FEB"/>
    <w:rsid w:val="008B2418"/>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2E4E"/>
    <w:rsid w:val="00A10C41"/>
    <w:rsid w:val="00A14A4B"/>
    <w:rsid w:val="00A163D8"/>
    <w:rsid w:val="00A21909"/>
    <w:rsid w:val="00A27A7A"/>
    <w:rsid w:val="00A30442"/>
    <w:rsid w:val="00A41A5C"/>
    <w:rsid w:val="00A44622"/>
    <w:rsid w:val="00A53706"/>
    <w:rsid w:val="00A5567B"/>
    <w:rsid w:val="00A6234F"/>
    <w:rsid w:val="00A724C6"/>
    <w:rsid w:val="00A91A87"/>
    <w:rsid w:val="00AA51AB"/>
    <w:rsid w:val="00AB5CAB"/>
    <w:rsid w:val="00AC2C6D"/>
    <w:rsid w:val="00AC5F56"/>
    <w:rsid w:val="00AE5700"/>
    <w:rsid w:val="00AF615B"/>
    <w:rsid w:val="00B30C80"/>
    <w:rsid w:val="00B43C65"/>
    <w:rsid w:val="00B534F2"/>
    <w:rsid w:val="00B6686E"/>
    <w:rsid w:val="00B66DC6"/>
    <w:rsid w:val="00B75C73"/>
    <w:rsid w:val="00BD11AF"/>
    <w:rsid w:val="00BE05BD"/>
    <w:rsid w:val="00BE1BEC"/>
    <w:rsid w:val="00C11DC0"/>
    <w:rsid w:val="00C164AD"/>
    <w:rsid w:val="00C32842"/>
    <w:rsid w:val="00C528B9"/>
    <w:rsid w:val="00C531DA"/>
    <w:rsid w:val="00C75503"/>
    <w:rsid w:val="00C75842"/>
    <w:rsid w:val="00C764B7"/>
    <w:rsid w:val="00C92711"/>
    <w:rsid w:val="00CA6F5D"/>
    <w:rsid w:val="00CB5315"/>
    <w:rsid w:val="00CB5860"/>
    <w:rsid w:val="00CD7575"/>
    <w:rsid w:val="00D0777D"/>
    <w:rsid w:val="00D145F2"/>
    <w:rsid w:val="00D3428B"/>
    <w:rsid w:val="00D50131"/>
    <w:rsid w:val="00D52150"/>
    <w:rsid w:val="00D6698A"/>
    <w:rsid w:val="00D847AD"/>
    <w:rsid w:val="00D86532"/>
    <w:rsid w:val="00D879DA"/>
    <w:rsid w:val="00D90910"/>
    <w:rsid w:val="00DB585F"/>
    <w:rsid w:val="00DC1CA6"/>
    <w:rsid w:val="00DD6174"/>
    <w:rsid w:val="00DE7FF5"/>
    <w:rsid w:val="00E27158"/>
    <w:rsid w:val="00E37CF6"/>
    <w:rsid w:val="00E42DD6"/>
    <w:rsid w:val="00E51080"/>
    <w:rsid w:val="00E711D8"/>
    <w:rsid w:val="00E7550C"/>
    <w:rsid w:val="00E91042"/>
    <w:rsid w:val="00E96B82"/>
    <w:rsid w:val="00EC3166"/>
    <w:rsid w:val="00ED2684"/>
    <w:rsid w:val="00F11318"/>
    <w:rsid w:val="00F1531A"/>
    <w:rsid w:val="00F155DC"/>
    <w:rsid w:val="00F37933"/>
    <w:rsid w:val="00F70C1B"/>
    <w:rsid w:val="00F710A0"/>
    <w:rsid w:val="00F80FDE"/>
    <w:rsid w:val="00F87F67"/>
    <w:rsid w:val="00F90B8D"/>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5D27D49-8A0A-41A8-97C0-3BC012067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39"/>
    <w:rsid w:val="00B534F2"/>
    <w:pPr>
      <w:ind w:left="960"/>
    </w:pPr>
    <w:rPr>
      <w:sz w:val="20"/>
      <w:szCs w:val="20"/>
    </w:rPr>
  </w:style>
  <w:style w:type="paragraph" w:styleId="TOC7">
    <w:name w:val="toc 7"/>
    <w:basedOn w:val="Normal"/>
    <w:next w:val="Normal"/>
    <w:autoRedefine/>
    <w:uiPriority w:val="39"/>
    <w:rsid w:val="00B534F2"/>
    <w:pPr>
      <w:ind w:left="1200"/>
    </w:pPr>
    <w:rPr>
      <w:sz w:val="20"/>
      <w:szCs w:val="20"/>
    </w:rPr>
  </w:style>
  <w:style w:type="paragraph" w:styleId="TOC8">
    <w:name w:val="toc 8"/>
    <w:basedOn w:val="Normal"/>
    <w:next w:val="Normal"/>
    <w:autoRedefine/>
    <w:uiPriority w:val="39"/>
    <w:rsid w:val="00B534F2"/>
    <w:pPr>
      <w:ind w:left="1440"/>
    </w:pPr>
    <w:rPr>
      <w:sz w:val="20"/>
      <w:szCs w:val="20"/>
    </w:rPr>
  </w:style>
  <w:style w:type="paragraph" w:styleId="TOC9">
    <w:name w:val="toc 9"/>
    <w:basedOn w:val="Normal"/>
    <w:next w:val="Normal"/>
    <w:autoRedefine/>
    <w:uiPriority w:val="39"/>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241142"/>
    <w:pPr>
      <w:spacing w:after="200" w:line="276" w:lineRule="auto"/>
      <w:ind w:left="720"/>
      <w:contextualSpacing/>
    </w:pPr>
    <w:rPr>
      <w:rFonts w:asciiTheme="minorHAnsi" w:eastAsiaTheme="minorHAnsi" w:hAnsiTheme="minorHAnsi" w:cstheme="minorBidi"/>
      <w:lang w:val="nb-NO" w:eastAsia="en-US"/>
    </w:rPr>
  </w:style>
  <w:style w:type="paragraph" w:customStyle="1" w:styleId="Default">
    <w:name w:val="Default"/>
    <w:rsid w:val="00241142"/>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74737-B43D-47F6-9D74-AF0646634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4704</Words>
  <Characters>26819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CIRM</Company>
  <LinksUpToDate>false</LinksUpToDate>
  <CharactersWithSpaces>31461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Administrator</dc:creator>
  <cp:lastModifiedBy>Seamus Doyle</cp:lastModifiedBy>
  <cp:revision>3</cp:revision>
  <cp:lastPrinted>2008-12-16T07:01:00Z</cp:lastPrinted>
  <dcterms:created xsi:type="dcterms:W3CDTF">2016-03-19T12:54:00Z</dcterms:created>
  <dcterms:modified xsi:type="dcterms:W3CDTF">2016-03-19T12:55:00Z</dcterms:modified>
</cp:coreProperties>
</file>